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E935E" w14:textId="77777777" w:rsidR="00230AA5" w:rsidRPr="00367A0F" w:rsidRDefault="00745E8B" w:rsidP="00CA0DC3">
      <w:pPr>
        <w:pStyle w:val="CoverPageTitle1"/>
        <w:ind w:firstLine="4882"/>
        <w:rPr>
          <w:rFonts w:cstheme="minorHAnsi"/>
          <w:sz w:val="40"/>
          <w:szCs w:val="40"/>
        </w:rPr>
      </w:pPr>
      <w:r>
        <w:rPr>
          <w:rFonts w:cstheme="minorHAnsi"/>
          <w:i/>
          <w:iCs/>
          <w:noProof/>
        </w:rPr>
        <w:drawing>
          <wp:anchor distT="0" distB="0" distL="114300" distR="114300" simplePos="0" relativeHeight="251660288" behindDoc="0" locked="0" layoutInCell="1" allowOverlap="1" wp14:anchorId="1234B56A" wp14:editId="0B205184">
            <wp:simplePos x="0" y="0"/>
            <wp:positionH relativeFrom="margin">
              <wp:posOffset>3100705</wp:posOffset>
            </wp:positionH>
            <wp:positionV relativeFrom="margin">
              <wp:posOffset>10795</wp:posOffset>
            </wp:positionV>
            <wp:extent cx="2990088" cy="1010165"/>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L_4c_NoTag.png"/>
                    <pic:cNvPicPr/>
                  </pic:nvPicPr>
                  <pic:blipFill>
                    <a:blip r:embed="rId8"/>
                    <a:stretch>
                      <a:fillRect/>
                    </a:stretch>
                  </pic:blipFill>
                  <pic:spPr>
                    <a:xfrm>
                      <a:off x="0" y="0"/>
                      <a:ext cx="2990088" cy="1010165"/>
                    </a:xfrm>
                    <a:prstGeom prst="rect">
                      <a:avLst/>
                    </a:prstGeom>
                  </pic:spPr>
                </pic:pic>
              </a:graphicData>
            </a:graphic>
            <wp14:sizeRelH relativeFrom="margin">
              <wp14:pctWidth>0</wp14:pctWidth>
            </wp14:sizeRelH>
            <wp14:sizeRelV relativeFrom="margin">
              <wp14:pctHeight>0</wp14:pctHeight>
            </wp14:sizeRelV>
          </wp:anchor>
        </w:drawing>
      </w:r>
      <w:r w:rsidR="00FF2359" w:rsidRPr="00367A0F">
        <w:rPr>
          <w:rFonts w:cstheme="minorHAnsi"/>
          <w:noProof/>
          <w:color w:val="17365D" w:themeColor="text2" w:themeShade="BF"/>
          <w:sz w:val="22"/>
        </w:rPr>
        <mc:AlternateContent>
          <mc:Choice Requires="wps">
            <w:drawing>
              <wp:anchor distT="0" distB="0" distL="114300" distR="114300" simplePos="0" relativeHeight="251659264" behindDoc="0" locked="0" layoutInCell="1" allowOverlap="1" wp14:anchorId="7874D3B0" wp14:editId="34EA0E55">
                <wp:simplePos x="0" y="0"/>
                <wp:positionH relativeFrom="column">
                  <wp:posOffset>-457200</wp:posOffset>
                </wp:positionH>
                <wp:positionV relativeFrom="paragraph">
                  <wp:posOffset>-419100</wp:posOffset>
                </wp:positionV>
                <wp:extent cx="6965950" cy="9088755"/>
                <wp:effectExtent l="19050" t="19050" r="25400" b="17145"/>
                <wp:wrapNone/>
                <wp:docPr id="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9088755"/>
                        </a:xfrm>
                        <a:prstGeom prst="rect">
                          <a:avLst/>
                        </a:prstGeom>
                        <a:noFill/>
                        <a:ln w="28575">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26BB9" id="Rectangle 8" o:spid="_x0000_s1026" style="position:absolute;margin-left:-36pt;margin-top:-33pt;width:548.5pt;height:7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" filled="f" strokecolor="#4f81bd [3204]" strokeweight="2.25pt">
                <v:path arrowok="t"/>
              </v:rect>
            </w:pict>
          </mc:Fallback>
        </mc:AlternateContent>
      </w:r>
      <w:r w:rsidR="00536B01" w:rsidRPr="00367A0F">
        <w:rPr>
          <w:rFonts w:cstheme="minorHAnsi"/>
          <w:sz w:val="40"/>
          <w:szCs w:val="40"/>
        </w:rPr>
        <w:t xml:space="preserve"> </w:t>
      </w:r>
    </w:p>
    <w:p w14:paraId="49D866DF" w14:textId="77777777" w:rsidR="00536B01" w:rsidRDefault="00536B01" w:rsidP="00230AA5">
      <w:pPr>
        <w:pStyle w:val="CoverPageSubject1"/>
        <w:rPr>
          <w:rFonts w:cstheme="minorHAnsi"/>
          <w:sz w:val="40"/>
          <w:szCs w:val="40"/>
        </w:rPr>
      </w:pPr>
      <w:r>
        <w:rPr>
          <w:rFonts w:cstheme="minorHAnsi"/>
          <w:sz w:val="40"/>
          <w:szCs w:val="40"/>
        </w:rPr>
        <w:t xml:space="preserve">Statement of Work 2026</w:t>
      </w:r>
    </w:p>
    <w:p w14:paraId="0DEF5E2B" w14:textId="77777777" w:rsidR="00230AA5" w:rsidRPr="00367A0F" w:rsidRDefault="00310B32" w:rsidP="00230AA5">
      <w:pPr>
        <w:pStyle w:val="CoverPageSubject1"/>
        <w:rPr>
          <w:rFonts w:cstheme="minorHAnsi"/>
          <w:sz w:val="40"/>
          <w:szCs w:val="40"/>
        </w:rPr>
      </w:pPr>
      <w:proofErr w:type="spellStart"/>
      <w:r w:rsidRPr="00367A0F">
        <w:rPr>
          <w:rFonts w:cstheme="minorHAnsi"/>
          <w:sz w:val="40"/>
          <w:szCs w:val="40"/>
        </w:rPr>
        <w:t>Stratusphere</w:t>
      </w:r>
      <w:proofErr w:type="spellEnd"/>
      <w:r w:rsidRPr="00367A0F">
        <w:rPr>
          <w:rFonts w:cstheme="minorHAnsi"/>
          <w:sz w:val="40"/>
          <w:szCs w:val="40"/>
        </w:rPr>
        <w:t>™</w:t>
      </w:r>
      <w:r w:rsidR="00CA0DC3" w:rsidRPr="00367A0F">
        <w:rPr>
          <w:rFonts w:cstheme="minorHAnsi"/>
          <w:sz w:val="40"/>
          <w:szCs w:val="40"/>
        </w:rPr>
        <w:t xml:space="preserve"> UX</w:t>
      </w:r>
      <w:r w:rsidRPr="00367A0F">
        <w:rPr>
          <w:rFonts w:cstheme="minorHAnsi"/>
          <w:sz w:val="40"/>
          <w:szCs w:val="40"/>
        </w:rPr>
        <w:t xml:space="preserve"> </w:t>
      </w:r>
      <w:r w:rsidR="007107F7">
        <w:rPr>
          <w:rFonts w:cstheme="minorHAnsi"/>
          <w:sz w:val="40"/>
          <w:szCs w:val="40"/>
        </w:rPr>
        <w:t>Implementation</w:t>
      </w:r>
      <w:r w:rsidR="00230AA5" w:rsidRPr="00367A0F">
        <w:rPr>
          <w:rFonts w:cstheme="minorHAnsi"/>
          <w:sz w:val="40"/>
          <w:szCs w:val="40"/>
        </w:rPr>
        <w:t xml:space="preserve"> </w:t>
      </w:r>
    </w:p>
    <w:p w14:paraId="32FC5357" w14:textId="77777777" w:rsidR="00230AA5" w:rsidRPr="00367A0F" w:rsidRDefault="00230AA5" w:rsidP="00520010">
      <w:pPr>
        <w:jc w:val="right"/>
      </w:pPr>
      <w:bookmarkStart w:id="0" w:name="_Toc351037268"/>
      <w:r w:rsidRPr="00367A0F">
        <w:t>Prepared for</w:t>
      </w:r>
      <w:bookmarkEnd w:id="0"/>
    </w:p>
    <w:p w14:paraId="15160188" w14:textId="77777777" w:rsidR="00230AA5" w:rsidRPr="00367A0F" w:rsidRDefault="00052A3A" w:rsidP="00520010">
      <w:pPr>
        <w:jc w:val="right"/>
        <w:rPr>
          <w:rFonts w:cstheme="minorHAnsi"/>
          <w:b/>
          <w:bCs/>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bookmarkStart w:id="1" w:name="_Toc351037269"/>
      <w:r w:rsidR="00520010">
        <w:rPr>
          <w:rFonts w:cstheme="minorHAnsi"/>
        </w:rPr>
        <w:t>Client, Inc.</w:t>
      </w:r>
      <w:bookmarkEnd w:id="1"/>
      <w:r w:rsidRPr="00367A0F">
        <w:rPr>
          <w:rFonts w:cstheme="minorHAnsi"/>
        </w:rPr>
        <w:fldChar w:fldCharType="end"/>
      </w:r>
    </w:p>
    <w:p w14:paraId="0845787B" w14:textId="275C2B17" w:rsidR="00230AA5" w:rsidRPr="00367A0F" w:rsidRDefault="00FA5A43" w:rsidP="00520010">
      <w:pPr>
        <w:jc w:val="right"/>
        <w:rPr>
          <w:rFonts w:cstheme="minorHAnsi"/>
          <w:b/>
          <w:bCs/>
        </w:rPr>
      </w:pPr>
      <w:r>
        <w:rPr>
          <w:rFonts w:cstheme="minorHAnsi"/>
          <w:b/>
          <w:bCs/>
        </w:rPr>
        <w:t xml:space="preserve">[Date: 00/00/2026] </w:t>
      </w:r>
    </w:p>
    <w:p w14:paraId="6C2BB164" w14:textId="77777777" w:rsidR="00230AA5" w:rsidRPr="00367A0F" w:rsidRDefault="00230AA5" w:rsidP="00520010">
      <w:pPr>
        <w:jc w:val="right"/>
        <w:rPr>
          <w:rFonts w:cstheme="minorHAnsi"/>
          <w:b/>
          <w:bCs/>
        </w:rPr>
      </w:pPr>
      <w:bookmarkStart w:id="2" w:name="_Toc351037270"/>
      <w:r w:rsidRPr="00367A0F">
        <w:rPr>
          <w:rFonts w:cstheme="minorHAnsi"/>
          <w:b/>
          <w:bCs/>
        </w:rPr>
        <w:t xml:space="preserve">2026 Edition – Version </w:t>
      </w:r>
      <w:r w:rsidR="00052A3A" w:rsidRPr="00367A0F">
        <w:rPr>
          <w:rFonts w:cstheme="minorHAnsi"/>
        </w:rPr>
        <w:fldChar w:fldCharType="begin"/>
      </w:r>
      <w:r w:rsidR="00052A3A" w:rsidRPr="00367A0F">
        <w:rPr>
          <w:rFonts w:cstheme="minorHAnsi"/>
        </w:rPr>
        <w:instrText xml:space="preserve"> DOCPROPERTY  Version  \* MERGEFORMAT </w:instrText>
      </w:r>
      <w:r w:rsidR="00052A3A" w:rsidRPr="00367A0F">
        <w:rPr>
          <w:rFonts w:cstheme="minorHAnsi"/>
        </w:rPr>
        <w:fldChar w:fldCharType="separate"/>
      </w:r>
      <w:r w:rsidR="00520010" w:rsidRPr="00520010">
        <w:rPr>
          <w:rFonts w:cstheme="minorHAnsi"/>
          <w:b/>
          <w:bCs/>
        </w:rPr>
        <w:t>1</w:t>
      </w:r>
      <w:r w:rsidR="00052A3A" w:rsidRPr="00367A0F">
        <w:rPr>
          <w:rFonts w:cstheme="minorHAnsi"/>
          <w:b/>
          <w:bCs/>
        </w:rPr>
        <w:fldChar w:fldCharType="end"/>
      </w:r>
      <w:r w:rsidRPr="00367A0F">
        <w:rPr>
          <w:rFonts w:cstheme="minorHAnsi"/>
          <w:b/>
          <w:bCs/>
        </w:rPr>
        <w:t xml:space="preserve">  </w:t>
      </w:r>
      <w:r w:rsidR="00052A3A" w:rsidRPr="00367A0F">
        <w:rPr>
          <w:rFonts w:cstheme="minorHAnsi"/>
        </w:rPr>
        <w:fldChar w:fldCharType="begin"/>
      </w:r>
      <w:r w:rsidR="00052A3A" w:rsidRPr="00367A0F">
        <w:rPr>
          <w:rFonts w:cstheme="minorHAnsi"/>
        </w:rPr>
        <w:instrText xml:space="preserve"> DOCPROPERTY  Status  \* MERGEFORMAT </w:instrText>
      </w:r>
      <w:r w:rsidR="00052A3A" w:rsidRPr="00367A0F">
        <w:rPr>
          <w:rFonts w:cstheme="minorHAnsi"/>
        </w:rPr>
        <w:fldChar w:fldCharType="separate"/>
      </w:r>
      <w:r w:rsidR="00520010" w:rsidRPr="00520010">
        <w:rPr>
          <w:rFonts w:cstheme="minorHAnsi"/>
          <w:b/>
          <w:bCs/>
        </w:rPr>
        <w:t>Draft</w:t>
      </w:r>
      <w:bookmarkEnd w:id="2"/>
      <w:r w:rsidR="00052A3A" w:rsidRPr="00367A0F">
        <w:rPr>
          <w:rFonts w:cstheme="minorHAnsi"/>
          <w:b/>
          <w:bCs/>
        </w:rPr>
        <w:fldChar w:fldCharType="end"/>
      </w:r>
    </w:p>
    <w:p w14:paraId="634137B2" w14:textId="77777777" w:rsidR="00676B75" w:rsidRDefault="00676B75" w:rsidP="00520010">
      <w:pPr>
        <w:jc w:val="right"/>
      </w:pPr>
      <w:bookmarkStart w:id="3" w:name="_Toc351037271"/>
    </w:p>
    <w:p w14:paraId="580296EE" w14:textId="77777777" w:rsidR="00676B75" w:rsidRDefault="00676B75" w:rsidP="00520010">
      <w:pPr>
        <w:jc w:val="right"/>
      </w:pPr>
    </w:p>
    <w:p w14:paraId="76651E8C" w14:textId="77777777" w:rsidR="00676B75" w:rsidRDefault="00676B75" w:rsidP="00520010">
      <w:pPr>
        <w:jc w:val="right"/>
      </w:pPr>
    </w:p>
    <w:p w14:paraId="2051C4E4" w14:textId="77777777" w:rsidR="00676B75" w:rsidRDefault="00676B75" w:rsidP="00520010">
      <w:pPr>
        <w:jc w:val="right"/>
      </w:pPr>
    </w:p>
    <w:p w14:paraId="7BFB252F" w14:textId="77777777" w:rsidR="00230AA5" w:rsidRPr="00520010" w:rsidRDefault="00230AA5" w:rsidP="00520010">
      <w:pPr>
        <w:jc w:val="right"/>
      </w:pPr>
      <w:r w:rsidRPr="00520010">
        <w:t>Prepared by</w:t>
      </w:r>
      <w:r w:rsidR="008D4229" w:rsidRPr="00520010">
        <w:t>:</w:t>
      </w:r>
      <w:bookmarkEnd w:id="3"/>
    </w:p>
    <w:p w14:paraId="6CCE6B6A" w14:textId="636405F7" w:rsidR="00230AA5" w:rsidRPr="00367A0F" w:rsidRDefault="00230AA5" w:rsidP="00230AA5">
      <w:pPr>
        <w:tabs>
          <w:tab w:val="right" w:pos="9540"/>
          <w:tab w:val="right" w:pos="9810"/>
        </w:tabs>
        <w:spacing w:after="0"/>
        <w:ind w:left="-562"/>
        <w:jc w:val="right"/>
        <w:rPr>
          <w:rFonts w:cstheme="minorHAnsi"/>
        </w:rPr>
      </w:pPr>
      <w:r w:rsidRPr="00367A0F">
        <w:rPr>
          <w:rFonts w:cstheme="minorHAnsi"/>
        </w:rPr>
        <w:fldChar w:fldCharType="begin"/>
      </w:r>
      <w:r w:rsidRPr="00367A0F">
        <w:rPr>
          <w:rFonts w:cstheme="minorHAnsi"/>
        </w:rPr>
        <w:instrText xml:space="preserve"> DOCPROPERTY  Author  \* MERGEFORMAT </w:instrText>
      </w:r>
      <w:r w:rsidRPr="00367A0F">
        <w:rPr>
          <w:rFonts w:cstheme="minorHAnsi"/>
        </w:rPr>
        <w:fldChar w:fldCharType="separate"/>
      </w:r>
      <w:r w:rsidR="00520010" w:rsidRPr="00520010">
        <w:rPr>
          <w:rFonts w:cstheme="minorHAnsi"/>
          <w:bCs/>
        </w:rPr>
        <w:t>Dnyanesh D. Khare</w:t>
      </w:r>
      <w:r w:rsidRPr="00367A0F">
        <w:rPr>
          <w:rFonts w:cstheme="minorHAnsi"/>
        </w:rPr>
        <w:fldChar w:fldCharType="end"/>
      </w:r>
      <w:r w:rsidR="00DD0733">
        <w:rPr>
          <w:rFonts w:cstheme="minorHAnsi"/>
        </w:rPr>
        <w:t>, Liquidware</w:t>
      </w:r>
      <w:r w:rsidR="008D4229" w:rsidRPr="00367A0F">
        <w:rPr>
          <w:rFonts w:cstheme="minorHAnsi"/>
        </w:rPr>
        <w:t xml:space="preserve"> </w:t>
      </w:r>
    </w:p>
    <w:p w14:paraId="45FBBEB7" w14:textId="77777777" w:rsidR="008D4229" w:rsidRPr="00367A0F" w:rsidRDefault="008D4229" w:rsidP="00520010">
      <w:pPr>
        <w:spacing w:before="240"/>
        <w:jc w:val="right"/>
      </w:pPr>
      <w:bookmarkStart w:id="4" w:name="_Toc351037272"/>
      <w:r>
        <w:t>Contributors:</w:t>
      </w:r>
      <w:bookmarkEnd w:id="4"/>
    </w:p>
    <w:p w14:paraId="65D03A09" w14:textId="77777777" w:rsidR="00230AA5" w:rsidRPr="00367A0F" w:rsidRDefault="00230AA5" w:rsidP="00230AA5">
      <w:pPr>
        <w:tabs>
          <w:tab w:val="right" w:pos="9810"/>
        </w:tabs>
        <w:spacing w:after="240" w:line="480" w:lineRule="auto"/>
        <w:ind w:firstLine="360"/>
        <w:jc w:val="right"/>
        <w:rPr>
          <w:rFonts w:cstheme="minorHAnsi"/>
        </w:rPr>
      </w:pPr>
    </w:p>
    <w:p w14:paraId="004F5705" w14:textId="77777777" w:rsidR="00230AA5" w:rsidRPr="00367A0F" w:rsidRDefault="00230AA5" w:rsidP="00230AA5">
      <w:pPr>
        <w:spacing w:after="240" w:line="480" w:lineRule="auto"/>
        <w:ind w:right="1620" w:firstLine="360"/>
        <w:rPr>
          <w:rFonts w:cstheme="minorHAnsi"/>
        </w:rPr>
      </w:pPr>
      <w:r w:rsidRPr="00367A0F">
        <w:rPr>
          <w:rFonts w:cstheme="minorHAnsi"/>
        </w:rPr>
        <w:br w:type="page"/>
      </w:r>
    </w:p>
    <w:p w14:paraId="7ECA15EE" w14:textId="77777777" w:rsidR="00230AA5" w:rsidRPr="00367A0F" w:rsidRDefault="00230AA5" w:rsidP="00520010">
      <w:pPr>
        <w:pStyle w:val="Heading4"/>
      </w:pPr>
      <w:bookmarkStart w:id="5" w:name="_Toc351037273"/>
      <w:r w:rsidRPr="00367A0F">
        <w:lastRenderedPageBreak/>
        <w:t>Document History</w:t>
      </w:r>
      <w:bookmarkEnd w:id="5"/>
    </w:p>
    <w:p w14:paraId="29B857BB" w14:textId="77777777" w:rsidR="00230AA5" w:rsidRPr="00520010" w:rsidRDefault="00230AA5" w:rsidP="00520010">
      <w:pPr>
        <w:spacing w:before="360" w:after="120"/>
        <w:rPr>
          <w:rFonts w:cstheme="minorHAnsi"/>
          <w:b/>
          <w:color w:val="333333"/>
        </w:rPr>
      </w:pPr>
      <w:bookmarkStart w:id="6" w:name="_Toc351037274"/>
      <w:r w:rsidRPr="00520010">
        <w:rPr>
          <w:rFonts w:cstheme="minorHAnsi"/>
          <w:b/>
          <w:color w:val="333333"/>
        </w:rPr>
        <w:t>Revision History</w:t>
      </w:r>
      <w:bookmarkEnd w:id="6"/>
    </w:p>
    <w:tbl>
      <w:tblPr>
        <w:tblW w:w="0" w:type="auto"/>
        <w:tblInd w:w="227" w:type="dxa"/>
        <w:tblBorders>
          <w:top w:val="single" w:sz="8" w:space="0" w:color="999999"/>
          <w:bottom w:val="single" w:sz="8" w:space="0" w:color="999999"/>
        </w:tblBorders>
        <w:tblCellMar>
          <w:left w:w="57" w:type="dxa"/>
          <w:right w:w="57" w:type="dxa"/>
        </w:tblCellMar>
        <w:tblLook w:val="01E0" w:firstRow="1" w:lastRow="1" w:firstColumn="1" w:lastColumn="1" w:noHBand="0" w:noVBand="0"/>
      </w:tblPr>
      <w:tblGrid>
        <w:gridCol w:w="1141"/>
        <w:gridCol w:w="1440"/>
        <w:gridCol w:w="1260"/>
        <w:gridCol w:w="5174"/>
      </w:tblGrid>
      <w:tr w:rsidR="00230AA5" w:rsidRPr="00367A0F" w14:paraId="6D08742B" w14:textId="77777777">
        <w:tc>
          <w:tcPr>
            <w:tcW w:w="1141" w:type="dxa"/>
            <w:tcBorders>
              <w:top w:val="single" w:sz="12" w:space="0" w:color="999999"/>
              <w:bottom w:val="single" w:sz="12" w:space="0" w:color="999999"/>
            </w:tcBorders>
            <w:shd w:val="clear" w:color="auto" w:fill="E6E6E6"/>
          </w:tcPr>
          <w:p w14:paraId="200A63FF"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Date</w:t>
            </w:r>
          </w:p>
        </w:tc>
        <w:tc>
          <w:tcPr>
            <w:tcW w:w="1440" w:type="dxa"/>
            <w:tcBorders>
              <w:top w:val="single" w:sz="12" w:space="0" w:color="999999"/>
              <w:bottom w:val="single" w:sz="12" w:space="0" w:color="999999"/>
            </w:tcBorders>
            <w:shd w:val="clear" w:color="auto" w:fill="E6E6E6"/>
          </w:tcPr>
          <w:p w14:paraId="49AAF6EB"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Author</w:t>
            </w:r>
          </w:p>
        </w:tc>
        <w:tc>
          <w:tcPr>
            <w:tcW w:w="1260" w:type="dxa"/>
            <w:tcBorders>
              <w:top w:val="single" w:sz="12" w:space="0" w:color="999999"/>
              <w:bottom w:val="single" w:sz="12" w:space="0" w:color="999999"/>
            </w:tcBorders>
            <w:shd w:val="clear" w:color="auto" w:fill="E6E6E6"/>
          </w:tcPr>
          <w:p w14:paraId="3ECF6193"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Version</w:t>
            </w:r>
          </w:p>
        </w:tc>
        <w:tc>
          <w:tcPr>
            <w:tcW w:w="5174" w:type="dxa"/>
            <w:tcBorders>
              <w:top w:val="single" w:sz="12" w:space="0" w:color="999999"/>
              <w:bottom w:val="single" w:sz="12" w:space="0" w:color="999999"/>
            </w:tcBorders>
            <w:shd w:val="clear" w:color="auto" w:fill="E6E6E6"/>
          </w:tcPr>
          <w:p w14:paraId="34DF13D4"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 xml:space="preserve">Change </w:t>
            </w:r>
            <w:r w:rsidR="00CA0DC3" w:rsidRPr="00367A0F">
              <w:rPr>
                <w:rFonts w:asciiTheme="minorHAnsi" w:hAnsiTheme="minorHAnsi" w:cstheme="minorHAnsi"/>
                <w:b/>
                <w:bCs/>
                <w:sz w:val="22"/>
                <w:szCs w:val="22"/>
              </w:rPr>
              <w:t>Reference</w:t>
            </w:r>
          </w:p>
        </w:tc>
      </w:tr>
      <w:tr w:rsidR="00230AA5" w:rsidRPr="00367A0F" w14:paraId="5D001120" w14:textId="77777777">
        <w:tc>
          <w:tcPr>
            <w:tcW w:w="1141" w:type="dxa"/>
            <w:tcBorders>
              <w:top w:val="single" w:sz="8" w:space="0" w:color="999999"/>
              <w:bottom w:val="single" w:sz="8" w:space="0" w:color="999999"/>
            </w:tcBorders>
          </w:tcPr>
          <w:p w14:paraId="785D92C0" w14:textId="77777777" w:rsidR="00230AA5" w:rsidRPr="00367A0F" w:rsidRDefault="00230AA5" w:rsidP="00230AA5">
            <w:pPr>
              <w:pStyle w:val="TableNormal1"/>
              <w:rPr>
                <w:rFonts w:asciiTheme="minorHAnsi" w:hAnsiTheme="minorHAnsi" w:cstheme="minorHAnsi"/>
                <w:sz w:val="22"/>
                <w:szCs w:val="22"/>
              </w:rPr>
            </w:pPr>
          </w:p>
        </w:tc>
        <w:tc>
          <w:tcPr>
            <w:tcW w:w="1440" w:type="dxa"/>
            <w:tcBorders>
              <w:top w:val="single" w:sz="8" w:space="0" w:color="999999"/>
              <w:bottom w:val="single" w:sz="8" w:space="0" w:color="999999"/>
            </w:tcBorders>
          </w:tcPr>
          <w:p w14:paraId="38D3B6C7" w14:textId="77777777" w:rsidR="00230AA5" w:rsidRPr="00367A0F" w:rsidRDefault="00230AA5" w:rsidP="00230AA5">
            <w:pPr>
              <w:pStyle w:val="TableNormal1"/>
              <w:rPr>
                <w:rFonts w:asciiTheme="minorHAnsi" w:hAnsiTheme="minorHAnsi" w:cstheme="minorHAnsi"/>
                <w:sz w:val="22"/>
                <w:szCs w:val="22"/>
              </w:rPr>
            </w:pPr>
          </w:p>
        </w:tc>
        <w:tc>
          <w:tcPr>
            <w:tcW w:w="1260" w:type="dxa"/>
            <w:tcBorders>
              <w:top w:val="single" w:sz="8" w:space="0" w:color="999999"/>
              <w:bottom w:val="single" w:sz="8" w:space="0" w:color="999999"/>
            </w:tcBorders>
          </w:tcPr>
          <w:p w14:paraId="2D17C0D8" w14:textId="77777777" w:rsidR="00230AA5" w:rsidRPr="00367A0F" w:rsidRDefault="00230AA5" w:rsidP="00230AA5">
            <w:pPr>
              <w:pStyle w:val="TableNormal1"/>
              <w:rPr>
                <w:rFonts w:asciiTheme="minorHAnsi" w:hAnsiTheme="minorHAnsi" w:cstheme="minorHAnsi"/>
                <w:sz w:val="22"/>
                <w:szCs w:val="22"/>
              </w:rPr>
            </w:pPr>
            <w:r w:rsidRPr="00367A0F">
              <w:rPr>
                <w:rFonts w:asciiTheme="minorHAnsi" w:hAnsiTheme="minorHAnsi" w:cstheme="minorHAnsi"/>
                <w:sz w:val="22"/>
                <w:szCs w:val="22"/>
              </w:rPr>
              <w:t>.1</w:t>
            </w:r>
          </w:p>
        </w:tc>
        <w:tc>
          <w:tcPr>
            <w:tcW w:w="5174" w:type="dxa"/>
            <w:tcBorders>
              <w:top w:val="single" w:sz="8" w:space="0" w:color="999999"/>
              <w:bottom w:val="single" w:sz="8" w:space="0" w:color="999999"/>
            </w:tcBorders>
          </w:tcPr>
          <w:p w14:paraId="034DDC10" w14:textId="77777777" w:rsidR="00230AA5" w:rsidRPr="00367A0F" w:rsidRDefault="00230AA5" w:rsidP="00230AA5">
            <w:pPr>
              <w:pStyle w:val="TableNormal1"/>
              <w:rPr>
                <w:rFonts w:asciiTheme="minorHAnsi" w:hAnsiTheme="minorHAnsi" w:cstheme="minorHAnsi"/>
                <w:sz w:val="22"/>
                <w:szCs w:val="22"/>
              </w:rPr>
            </w:pPr>
            <w:r w:rsidRPr="00367A0F">
              <w:rPr>
                <w:rFonts w:asciiTheme="minorHAnsi" w:hAnsiTheme="minorHAnsi" w:cstheme="minorHAnsi"/>
                <w:sz w:val="22"/>
                <w:szCs w:val="22"/>
              </w:rPr>
              <w:t>Initial draft for review/discussion</w:t>
            </w:r>
          </w:p>
        </w:tc>
      </w:tr>
      <w:tr w:rsidR="00230AA5" w:rsidRPr="00367A0F" w14:paraId="0030ABFC" w14:textId="77777777">
        <w:tc>
          <w:tcPr>
            <w:tcW w:w="1141" w:type="dxa"/>
          </w:tcPr>
          <w:p w14:paraId="669DE51F" w14:textId="77777777" w:rsidR="00230AA5" w:rsidRPr="00367A0F" w:rsidRDefault="00230AA5" w:rsidP="00230AA5">
            <w:pPr>
              <w:pStyle w:val="TableNormal1"/>
              <w:rPr>
                <w:rFonts w:asciiTheme="minorHAnsi" w:hAnsiTheme="minorHAnsi" w:cstheme="minorHAnsi"/>
                <w:sz w:val="22"/>
                <w:szCs w:val="22"/>
              </w:rPr>
            </w:pPr>
          </w:p>
        </w:tc>
        <w:tc>
          <w:tcPr>
            <w:tcW w:w="1440" w:type="dxa"/>
          </w:tcPr>
          <w:p w14:paraId="526BC7B4" w14:textId="77777777" w:rsidR="00230AA5" w:rsidRPr="00367A0F" w:rsidRDefault="00230AA5" w:rsidP="00230AA5">
            <w:pPr>
              <w:pStyle w:val="TableNormal1"/>
              <w:rPr>
                <w:rFonts w:asciiTheme="minorHAnsi" w:hAnsiTheme="minorHAnsi" w:cstheme="minorHAnsi"/>
                <w:sz w:val="22"/>
                <w:szCs w:val="22"/>
              </w:rPr>
            </w:pPr>
          </w:p>
        </w:tc>
        <w:tc>
          <w:tcPr>
            <w:tcW w:w="1260" w:type="dxa"/>
          </w:tcPr>
          <w:p w14:paraId="0BD91E62" w14:textId="77777777" w:rsidR="00230AA5" w:rsidRPr="00367A0F" w:rsidRDefault="00230AA5" w:rsidP="00230AA5">
            <w:pPr>
              <w:pStyle w:val="TableNormal1"/>
              <w:rPr>
                <w:rFonts w:asciiTheme="minorHAnsi" w:hAnsiTheme="minorHAnsi" w:cstheme="minorHAnsi"/>
                <w:sz w:val="22"/>
                <w:szCs w:val="22"/>
              </w:rPr>
            </w:pPr>
          </w:p>
        </w:tc>
        <w:tc>
          <w:tcPr>
            <w:tcW w:w="5174" w:type="dxa"/>
          </w:tcPr>
          <w:p w14:paraId="236F4ED9" w14:textId="77777777" w:rsidR="00230AA5" w:rsidRPr="00367A0F" w:rsidRDefault="00230AA5" w:rsidP="00230AA5">
            <w:pPr>
              <w:pStyle w:val="TableNormal1"/>
              <w:rPr>
                <w:rFonts w:asciiTheme="minorHAnsi" w:hAnsiTheme="minorHAnsi" w:cstheme="minorHAnsi"/>
                <w:sz w:val="22"/>
                <w:szCs w:val="22"/>
              </w:rPr>
            </w:pPr>
          </w:p>
        </w:tc>
      </w:tr>
      <w:tr w:rsidR="00230AA5" w:rsidRPr="00367A0F" w14:paraId="2E82A21A" w14:textId="77777777">
        <w:tc>
          <w:tcPr>
            <w:tcW w:w="1141" w:type="dxa"/>
            <w:tcBorders>
              <w:top w:val="single" w:sz="8" w:space="0" w:color="999999"/>
              <w:bottom w:val="single" w:sz="8" w:space="0" w:color="999999"/>
            </w:tcBorders>
          </w:tcPr>
          <w:p w14:paraId="66428B28" w14:textId="77777777" w:rsidR="00230AA5" w:rsidRPr="00367A0F" w:rsidRDefault="00230AA5" w:rsidP="00230AA5">
            <w:pPr>
              <w:pStyle w:val="TableNormal1"/>
              <w:rPr>
                <w:rFonts w:asciiTheme="minorHAnsi" w:hAnsiTheme="minorHAnsi" w:cstheme="minorHAnsi"/>
                <w:sz w:val="22"/>
                <w:szCs w:val="22"/>
              </w:rPr>
            </w:pPr>
          </w:p>
        </w:tc>
        <w:tc>
          <w:tcPr>
            <w:tcW w:w="1440" w:type="dxa"/>
            <w:tcBorders>
              <w:top w:val="single" w:sz="8" w:space="0" w:color="999999"/>
              <w:bottom w:val="single" w:sz="8" w:space="0" w:color="999999"/>
            </w:tcBorders>
          </w:tcPr>
          <w:p w14:paraId="21E1689B" w14:textId="77777777" w:rsidR="00230AA5" w:rsidRPr="00367A0F" w:rsidRDefault="00230AA5" w:rsidP="00230AA5">
            <w:pPr>
              <w:pStyle w:val="TableNormal1"/>
              <w:rPr>
                <w:rFonts w:asciiTheme="minorHAnsi" w:hAnsiTheme="minorHAnsi" w:cstheme="minorHAnsi"/>
                <w:sz w:val="22"/>
                <w:szCs w:val="22"/>
              </w:rPr>
            </w:pPr>
          </w:p>
        </w:tc>
        <w:tc>
          <w:tcPr>
            <w:tcW w:w="1260" w:type="dxa"/>
            <w:tcBorders>
              <w:top w:val="single" w:sz="8" w:space="0" w:color="999999"/>
              <w:bottom w:val="single" w:sz="8" w:space="0" w:color="999999"/>
            </w:tcBorders>
          </w:tcPr>
          <w:p w14:paraId="5F76D9D3" w14:textId="77777777" w:rsidR="00230AA5" w:rsidRPr="00367A0F" w:rsidRDefault="00230AA5" w:rsidP="00230AA5">
            <w:pPr>
              <w:pStyle w:val="TableNormal1"/>
              <w:rPr>
                <w:rFonts w:asciiTheme="minorHAnsi" w:hAnsiTheme="minorHAnsi" w:cstheme="minorHAnsi"/>
                <w:sz w:val="22"/>
                <w:szCs w:val="22"/>
              </w:rPr>
            </w:pPr>
          </w:p>
        </w:tc>
        <w:tc>
          <w:tcPr>
            <w:tcW w:w="5174" w:type="dxa"/>
            <w:tcBorders>
              <w:top w:val="single" w:sz="8" w:space="0" w:color="999999"/>
              <w:bottom w:val="single" w:sz="8" w:space="0" w:color="999999"/>
            </w:tcBorders>
          </w:tcPr>
          <w:p w14:paraId="6D8F537C" w14:textId="77777777" w:rsidR="00230AA5" w:rsidRPr="00367A0F" w:rsidRDefault="00230AA5" w:rsidP="00230AA5">
            <w:pPr>
              <w:pStyle w:val="TableNormal1"/>
              <w:rPr>
                <w:rFonts w:asciiTheme="minorHAnsi" w:hAnsiTheme="minorHAnsi" w:cstheme="minorHAnsi"/>
                <w:sz w:val="22"/>
                <w:szCs w:val="22"/>
              </w:rPr>
            </w:pPr>
          </w:p>
        </w:tc>
      </w:tr>
    </w:tbl>
    <w:p w14:paraId="64918234" w14:textId="77777777" w:rsidR="00230AA5" w:rsidRPr="00367A0F" w:rsidRDefault="00230AA5" w:rsidP="00230AA5">
      <w:pPr>
        <w:spacing w:before="360" w:after="120"/>
        <w:rPr>
          <w:rFonts w:cstheme="minorHAnsi"/>
          <w:b/>
          <w:color w:val="333333"/>
        </w:rPr>
      </w:pPr>
      <w:r w:rsidRPr="00367A0F">
        <w:rPr>
          <w:rFonts w:cstheme="minorHAnsi"/>
          <w:b/>
          <w:color w:val="333333"/>
        </w:rPr>
        <w:t>Reviewers</w:t>
      </w:r>
    </w:p>
    <w:tbl>
      <w:tblPr>
        <w:tblW w:w="0" w:type="auto"/>
        <w:tblInd w:w="227" w:type="dxa"/>
        <w:tblBorders>
          <w:top w:val="single" w:sz="8" w:space="0" w:color="999999"/>
          <w:bottom w:val="single" w:sz="8" w:space="0" w:color="999999"/>
        </w:tblBorders>
        <w:tblCellMar>
          <w:left w:w="57" w:type="dxa"/>
          <w:right w:w="57" w:type="dxa"/>
        </w:tblCellMar>
        <w:tblLook w:val="01E0" w:firstRow="1" w:lastRow="1" w:firstColumn="1" w:lastColumn="1" w:noHBand="0" w:noVBand="0"/>
      </w:tblPr>
      <w:tblGrid>
        <w:gridCol w:w="1501"/>
        <w:gridCol w:w="1800"/>
        <w:gridCol w:w="4140"/>
        <w:gridCol w:w="1574"/>
      </w:tblGrid>
      <w:tr w:rsidR="00230AA5" w:rsidRPr="00367A0F" w14:paraId="024DFA68" w14:textId="77777777">
        <w:tc>
          <w:tcPr>
            <w:tcW w:w="1501" w:type="dxa"/>
            <w:tcBorders>
              <w:top w:val="single" w:sz="12" w:space="0" w:color="999999"/>
              <w:bottom w:val="single" w:sz="12" w:space="0" w:color="999999"/>
            </w:tcBorders>
            <w:shd w:val="clear" w:color="auto" w:fill="E6E6E6"/>
          </w:tcPr>
          <w:p w14:paraId="3D3CFF06"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Name</w:t>
            </w:r>
          </w:p>
        </w:tc>
        <w:tc>
          <w:tcPr>
            <w:tcW w:w="1800" w:type="dxa"/>
            <w:tcBorders>
              <w:top w:val="single" w:sz="12" w:space="0" w:color="999999"/>
              <w:bottom w:val="single" w:sz="12" w:space="0" w:color="999999"/>
            </w:tcBorders>
            <w:shd w:val="clear" w:color="auto" w:fill="E6E6E6"/>
          </w:tcPr>
          <w:p w14:paraId="681065DD"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 xml:space="preserve">Version </w:t>
            </w:r>
            <w:r w:rsidR="00CA0DC3" w:rsidRPr="00367A0F">
              <w:rPr>
                <w:rFonts w:asciiTheme="minorHAnsi" w:hAnsiTheme="minorHAnsi" w:cstheme="minorHAnsi"/>
                <w:b/>
                <w:bCs/>
                <w:sz w:val="22"/>
                <w:szCs w:val="22"/>
              </w:rPr>
              <w:t>Approved</w:t>
            </w:r>
          </w:p>
        </w:tc>
        <w:tc>
          <w:tcPr>
            <w:tcW w:w="4140" w:type="dxa"/>
            <w:tcBorders>
              <w:top w:val="single" w:sz="12" w:space="0" w:color="999999"/>
              <w:bottom w:val="single" w:sz="12" w:space="0" w:color="999999"/>
            </w:tcBorders>
            <w:shd w:val="clear" w:color="auto" w:fill="E6E6E6"/>
          </w:tcPr>
          <w:p w14:paraId="5820C393"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Position</w:t>
            </w:r>
          </w:p>
        </w:tc>
        <w:tc>
          <w:tcPr>
            <w:tcW w:w="1574" w:type="dxa"/>
            <w:tcBorders>
              <w:top w:val="single" w:sz="12" w:space="0" w:color="999999"/>
              <w:bottom w:val="single" w:sz="12" w:space="0" w:color="999999"/>
            </w:tcBorders>
            <w:shd w:val="clear" w:color="auto" w:fill="E6E6E6"/>
          </w:tcPr>
          <w:p w14:paraId="7BFBB4A4" w14:textId="77777777" w:rsidR="00230AA5" w:rsidRPr="00367A0F" w:rsidRDefault="00230AA5" w:rsidP="00230AA5">
            <w:pPr>
              <w:pStyle w:val="TableNormal1"/>
              <w:rPr>
                <w:rFonts w:asciiTheme="minorHAnsi" w:hAnsiTheme="minorHAnsi" w:cstheme="minorHAnsi"/>
                <w:b/>
                <w:bCs/>
                <w:sz w:val="22"/>
                <w:szCs w:val="22"/>
              </w:rPr>
            </w:pPr>
            <w:r w:rsidRPr="00367A0F">
              <w:rPr>
                <w:rFonts w:asciiTheme="minorHAnsi" w:hAnsiTheme="minorHAnsi" w:cstheme="minorHAnsi"/>
                <w:b/>
                <w:bCs/>
                <w:sz w:val="22"/>
                <w:szCs w:val="22"/>
              </w:rPr>
              <w:t>Date</w:t>
            </w:r>
          </w:p>
        </w:tc>
      </w:tr>
      <w:tr w:rsidR="00230AA5" w:rsidRPr="00367A0F" w14:paraId="175698CF" w14:textId="77777777">
        <w:tc>
          <w:tcPr>
            <w:tcW w:w="1501" w:type="dxa"/>
            <w:tcBorders>
              <w:top w:val="single" w:sz="8" w:space="0" w:color="999999"/>
              <w:bottom w:val="single" w:sz="8" w:space="0" w:color="999999"/>
            </w:tcBorders>
          </w:tcPr>
          <w:p w14:paraId="048C20F5" w14:textId="77777777" w:rsidR="00230AA5" w:rsidRPr="00367A0F" w:rsidRDefault="00230AA5" w:rsidP="00230AA5">
            <w:pPr>
              <w:pStyle w:val="TableNormal1"/>
              <w:rPr>
                <w:rFonts w:asciiTheme="minorHAnsi" w:hAnsiTheme="minorHAnsi" w:cstheme="minorHAnsi"/>
                <w:sz w:val="22"/>
                <w:szCs w:val="22"/>
              </w:rPr>
            </w:pPr>
          </w:p>
        </w:tc>
        <w:tc>
          <w:tcPr>
            <w:tcW w:w="1800" w:type="dxa"/>
            <w:tcBorders>
              <w:top w:val="single" w:sz="8" w:space="0" w:color="999999"/>
              <w:bottom w:val="single" w:sz="8" w:space="0" w:color="999999"/>
            </w:tcBorders>
          </w:tcPr>
          <w:p w14:paraId="0ED8FAD3" w14:textId="77777777" w:rsidR="00230AA5" w:rsidRPr="00367A0F" w:rsidRDefault="00230AA5" w:rsidP="00230AA5">
            <w:pPr>
              <w:pStyle w:val="TableNormal1"/>
              <w:rPr>
                <w:rFonts w:asciiTheme="minorHAnsi" w:hAnsiTheme="minorHAnsi" w:cstheme="minorHAnsi"/>
                <w:sz w:val="22"/>
                <w:szCs w:val="22"/>
              </w:rPr>
            </w:pPr>
          </w:p>
        </w:tc>
        <w:tc>
          <w:tcPr>
            <w:tcW w:w="4140" w:type="dxa"/>
            <w:tcBorders>
              <w:top w:val="single" w:sz="8" w:space="0" w:color="999999"/>
              <w:bottom w:val="single" w:sz="8" w:space="0" w:color="999999"/>
            </w:tcBorders>
          </w:tcPr>
          <w:p w14:paraId="351B3461" w14:textId="77777777" w:rsidR="00230AA5" w:rsidRPr="00367A0F" w:rsidRDefault="00230AA5" w:rsidP="00230AA5">
            <w:pPr>
              <w:pStyle w:val="TableNormal1"/>
              <w:rPr>
                <w:rFonts w:asciiTheme="minorHAnsi" w:hAnsiTheme="minorHAnsi" w:cstheme="minorHAnsi"/>
                <w:sz w:val="22"/>
                <w:szCs w:val="22"/>
              </w:rPr>
            </w:pPr>
          </w:p>
        </w:tc>
        <w:tc>
          <w:tcPr>
            <w:tcW w:w="1574" w:type="dxa"/>
            <w:tcBorders>
              <w:top w:val="single" w:sz="8" w:space="0" w:color="999999"/>
              <w:bottom w:val="single" w:sz="8" w:space="0" w:color="999999"/>
            </w:tcBorders>
          </w:tcPr>
          <w:p w14:paraId="6FB53F9F" w14:textId="77777777" w:rsidR="00230AA5" w:rsidRPr="00367A0F" w:rsidRDefault="00230AA5" w:rsidP="00230AA5">
            <w:pPr>
              <w:pStyle w:val="TableNormal1"/>
              <w:rPr>
                <w:rFonts w:asciiTheme="minorHAnsi" w:hAnsiTheme="minorHAnsi" w:cstheme="minorHAnsi"/>
                <w:sz w:val="22"/>
                <w:szCs w:val="22"/>
              </w:rPr>
            </w:pPr>
          </w:p>
        </w:tc>
      </w:tr>
      <w:tr w:rsidR="00230AA5" w:rsidRPr="00367A0F" w14:paraId="4B98A0AA" w14:textId="77777777">
        <w:tc>
          <w:tcPr>
            <w:tcW w:w="1501" w:type="dxa"/>
          </w:tcPr>
          <w:p w14:paraId="7030F791" w14:textId="77777777" w:rsidR="00230AA5" w:rsidRPr="00367A0F" w:rsidRDefault="00230AA5" w:rsidP="00230AA5">
            <w:pPr>
              <w:pStyle w:val="TableNormal1"/>
              <w:rPr>
                <w:rFonts w:asciiTheme="minorHAnsi" w:hAnsiTheme="minorHAnsi" w:cstheme="minorHAnsi"/>
                <w:sz w:val="22"/>
                <w:szCs w:val="22"/>
              </w:rPr>
            </w:pPr>
          </w:p>
        </w:tc>
        <w:tc>
          <w:tcPr>
            <w:tcW w:w="1800" w:type="dxa"/>
          </w:tcPr>
          <w:p w14:paraId="219662A0" w14:textId="77777777" w:rsidR="00230AA5" w:rsidRPr="00367A0F" w:rsidRDefault="00230AA5" w:rsidP="00230AA5">
            <w:pPr>
              <w:pStyle w:val="TableNormal1"/>
              <w:rPr>
                <w:rFonts w:asciiTheme="minorHAnsi" w:hAnsiTheme="minorHAnsi" w:cstheme="minorHAnsi"/>
                <w:sz w:val="22"/>
                <w:szCs w:val="22"/>
              </w:rPr>
            </w:pPr>
          </w:p>
        </w:tc>
        <w:tc>
          <w:tcPr>
            <w:tcW w:w="4140" w:type="dxa"/>
          </w:tcPr>
          <w:p w14:paraId="21524BCD" w14:textId="77777777" w:rsidR="00230AA5" w:rsidRPr="00367A0F" w:rsidRDefault="00230AA5" w:rsidP="00230AA5">
            <w:pPr>
              <w:pStyle w:val="TableNormal1"/>
              <w:rPr>
                <w:rFonts w:asciiTheme="minorHAnsi" w:hAnsiTheme="minorHAnsi" w:cstheme="minorHAnsi"/>
                <w:sz w:val="22"/>
                <w:szCs w:val="22"/>
              </w:rPr>
            </w:pPr>
          </w:p>
        </w:tc>
        <w:tc>
          <w:tcPr>
            <w:tcW w:w="1574" w:type="dxa"/>
          </w:tcPr>
          <w:p w14:paraId="6D32A95F" w14:textId="77777777" w:rsidR="00230AA5" w:rsidRPr="00367A0F" w:rsidRDefault="00230AA5" w:rsidP="00230AA5">
            <w:pPr>
              <w:pStyle w:val="TableNormal1"/>
              <w:rPr>
                <w:rFonts w:asciiTheme="minorHAnsi" w:hAnsiTheme="minorHAnsi" w:cstheme="minorHAnsi"/>
                <w:sz w:val="22"/>
                <w:szCs w:val="22"/>
              </w:rPr>
            </w:pPr>
          </w:p>
        </w:tc>
      </w:tr>
      <w:tr w:rsidR="00230AA5" w:rsidRPr="00367A0F" w14:paraId="62D73E1A" w14:textId="77777777">
        <w:tc>
          <w:tcPr>
            <w:tcW w:w="1501" w:type="dxa"/>
            <w:tcBorders>
              <w:top w:val="single" w:sz="8" w:space="0" w:color="999999"/>
              <w:bottom w:val="single" w:sz="8" w:space="0" w:color="999999"/>
            </w:tcBorders>
          </w:tcPr>
          <w:p w14:paraId="39587D0A" w14:textId="77777777" w:rsidR="00230AA5" w:rsidRPr="00367A0F" w:rsidRDefault="00230AA5" w:rsidP="00230AA5">
            <w:pPr>
              <w:pStyle w:val="TableNormal1"/>
              <w:rPr>
                <w:rFonts w:asciiTheme="minorHAnsi" w:hAnsiTheme="minorHAnsi" w:cstheme="minorHAnsi"/>
                <w:sz w:val="22"/>
                <w:szCs w:val="22"/>
              </w:rPr>
            </w:pPr>
          </w:p>
        </w:tc>
        <w:tc>
          <w:tcPr>
            <w:tcW w:w="1800" w:type="dxa"/>
            <w:tcBorders>
              <w:top w:val="single" w:sz="8" w:space="0" w:color="999999"/>
              <w:bottom w:val="single" w:sz="8" w:space="0" w:color="999999"/>
            </w:tcBorders>
          </w:tcPr>
          <w:p w14:paraId="12C1B5F6" w14:textId="77777777" w:rsidR="00230AA5" w:rsidRPr="00367A0F" w:rsidRDefault="00230AA5" w:rsidP="00230AA5">
            <w:pPr>
              <w:pStyle w:val="TableNormal1"/>
              <w:rPr>
                <w:rFonts w:asciiTheme="minorHAnsi" w:hAnsiTheme="minorHAnsi" w:cstheme="minorHAnsi"/>
                <w:sz w:val="22"/>
                <w:szCs w:val="22"/>
              </w:rPr>
            </w:pPr>
          </w:p>
        </w:tc>
        <w:tc>
          <w:tcPr>
            <w:tcW w:w="4140" w:type="dxa"/>
            <w:tcBorders>
              <w:top w:val="single" w:sz="8" w:space="0" w:color="999999"/>
              <w:bottom w:val="single" w:sz="8" w:space="0" w:color="999999"/>
            </w:tcBorders>
          </w:tcPr>
          <w:p w14:paraId="2C6E633A" w14:textId="77777777" w:rsidR="00230AA5" w:rsidRPr="00367A0F" w:rsidRDefault="00230AA5" w:rsidP="00230AA5">
            <w:pPr>
              <w:pStyle w:val="TableNormal1"/>
              <w:rPr>
                <w:rFonts w:asciiTheme="minorHAnsi" w:hAnsiTheme="minorHAnsi" w:cstheme="minorHAnsi"/>
                <w:sz w:val="22"/>
                <w:szCs w:val="22"/>
              </w:rPr>
            </w:pPr>
          </w:p>
        </w:tc>
        <w:tc>
          <w:tcPr>
            <w:tcW w:w="1574" w:type="dxa"/>
            <w:tcBorders>
              <w:top w:val="single" w:sz="8" w:space="0" w:color="999999"/>
              <w:bottom w:val="single" w:sz="8" w:space="0" w:color="999999"/>
            </w:tcBorders>
          </w:tcPr>
          <w:p w14:paraId="21E17F24" w14:textId="77777777" w:rsidR="00230AA5" w:rsidRPr="00367A0F" w:rsidRDefault="00230AA5" w:rsidP="00230AA5">
            <w:pPr>
              <w:pStyle w:val="TableNormal1"/>
              <w:rPr>
                <w:rFonts w:asciiTheme="minorHAnsi" w:hAnsiTheme="minorHAnsi" w:cstheme="minorHAnsi"/>
                <w:sz w:val="22"/>
                <w:szCs w:val="22"/>
              </w:rPr>
            </w:pPr>
          </w:p>
        </w:tc>
      </w:tr>
    </w:tbl>
    <w:p w14:paraId="767643DC" w14:textId="77777777" w:rsidR="00230AA5" w:rsidRPr="00367A0F" w:rsidRDefault="00230AA5" w:rsidP="00230AA5">
      <w:pPr>
        <w:rPr>
          <w:rFonts w:cstheme="minorHAnsi"/>
        </w:rPr>
      </w:pPr>
    </w:p>
    <w:p w14:paraId="321635A6" w14:textId="77777777" w:rsidR="00745E8B" w:rsidRPr="00367A0F" w:rsidRDefault="00230AA5" w:rsidP="00230AA5">
      <w:pPr>
        <w:outlineLvl w:val="0"/>
        <w:rPr>
          <w:rFonts w:cstheme="minorHAnsi"/>
        </w:rPr>
      </w:pPr>
      <w:r w:rsidRPr="00367A0F">
        <w:rPr>
          <w:rFonts w:cstheme="minorHAnsi"/>
        </w:rPr>
        <w:br w:type="page"/>
      </w:r>
    </w:p>
    <w:sdt>
      <w:sdtPr>
        <w:rPr>
          <w:rFonts w:asciiTheme="minorHAnsi" w:eastAsiaTheme="minorEastAsia" w:hAnsiTheme="minorHAnsi" w:cstheme="minorBidi"/>
          <w:b w:val="0"/>
          <w:bCs w:val="0"/>
          <w:color w:val="auto"/>
          <w:sz w:val="22"/>
          <w:szCs w:val="22"/>
        </w:rPr>
        <w:id w:val="-889953921"/>
        <w:docPartObj>
          <w:docPartGallery w:val="Table of Contents"/>
          <w:docPartUnique/>
        </w:docPartObj>
      </w:sdtPr>
      <w:sdtEndPr>
        <w:rPr>
          <w:rFonts w:eastAsiaTheme="minorHAnsi"/>
          <w:noProof/>
        </w:rPr>
      </w:sdtEndPr>
      <w:sdtContent>
        <w:p w14:paraId="1914FC58" w14:textId="77777777" w:rsidR="00745E8B" w:rsidRDefault="00745E8B">
          <w:pPr>
            <w:pStyle w:val="TOCHeading"/>
          </w:pPr>
          <w:r>
            <w:t>Contents</w:t>
          </w:r>
        </w:p>
        <w:p w14:paraId="55218A0B" w14:textId="77777777" w:rsidR="00520010" w:rsidRDefault="00745E8B">
          <w:pPr>
            <w:pStyle w:val="TOC1"/>
            <w:tabs>
              <w:tab w:val="right" w:leader="dot" w:pos="9350"/>
            </w:tabs>
            <w:rPr>
              <w:rFonts w:eastAsiaTheme="minorEastAsia"/>
              <w:b w:val="0"/>
              <w:bCs w:val="0"/>
              <w:i w:val="0"/>
              <w:iCs w:val="0"/>
              <w:noProof/>
            </w:rPr>
          </w:pPr>
          <w:r>
            <w:fldChar w:fldCharType="begin"/>
          </w:r>
          <w:r>
            <w:instrText xml:space="preserve"> TOC \o "1-3" \h \z \u </w:instrText>
          </w:r>
          <w:r>
            <w:fldChar w:fldCharType="separate"/>
          </w:r>
          <w:hyperlink w:anchor="_Toc351977074" w:history="1">
            <w:r w:rsidR="00520010" w:rsidRPr="005D01A3">
              <w:rPr>
                <w:rStyle w:val="Hyperlink"/>
                <w:noProof/>
              </w:rPr>
              <w:t xml:space="preserve">Statement of Work 2026</w:t>
            </w:r>
            <w:r w:rsidR="00520010">
              <w:rPr>
                <w:noProof/>
                <w:webHidden/>
              </w:rPr>
              <w:tab/>
            </w:r>
            <w:r w:rsidR="00520010">
              <w:rPr>
                <w:noProof/>
                <w:webHidden/>
              </w:rPr>
              <w:fldChar w:fldCharType="begin"/>
            </w:r>
            <w:r w:rsidR="00520010">
              <w:rPr>
                <w:noProof/>
                <w:webHidden/>
              </w:rPr>
              <w:instrText xml:space="preserve"> PAGEREF _Toc351977074 \h </w:instrText>
            </w:r>
            <w:r w:rsidR="00520010">
              <w:rPr>
                <w:noProof/>
                <w:webHidden/>
              </w:rPr>
            </w:r>
            <w:r w:rsidR="00520010">
              <w:rPr>
                <w:noProof/>
                <w:webHidden/>
              </w:rPr>
              <w:fldChar w:fldCharType="separate"/>
            </w:r>
            <w:r w:rsidR="00520010">
              <w:rPr>
                <w:noProof/>
                <w:webHidden/>
              </w:rPr>
              <w:t>1</w:t>
            </w:r>
            <w:r w:rsidR="00520010">
              <w:rPr>
                <w:noProof/>
                <w:webHidden/>
              </w:rPr>
              <w:fldChar w:fldCharType="end"/>
            </w:r>
          </w:hyperlink>
        </w:p>
        <w:p w14:paraId="02B9AC2E" w14:textId="77777777" w:rsidR="00520010" w:rsidRDefault="0006696E">
          <w:pPr>
            <w:pStyle w:val="TOC2"/>
            <w:tabs>
              <w:tab w:val="right" w:leader="dot" w:pos="9350"/>
            </w:tabs>
            <w:rPr>
              <w:rFonts w:eastAsiaTheme="minorEastAsia"/>
              <w:noProof/>
            </w:rPr>
          </w:pPr>
          <w:hyperlink w:anchor="_Toc351977075" w:history="1">
            <w:r w:rsidR="00520010" w:rsidRPr="005D01A3">
              <w:rPr>
                <w:rStyle w:val="Hyperlink"/>
                <w:noProof/>
              </w:rPr>
              <w:t>Overview</w:t>
            </w:r>
            <w:r w:rsidR="00520010">
              <w:rPr>
                <w:noProof/>
                <w:webHidden/>
              </w:rPr>
              <w:tab/>
            </w:r>
            <w:r w:rsidR="00520010">
              <w:rPr>
                <w:noProof/>
                <w:webHidden/>
              </w:rPr>
              <w:fldChar w:fldCharType="begin"/>
            </w:r>
            <w:r w:rsidR="00520010">
              <w:rPr>
                <w:noProof/>
                <w:webHidden/>
              </w:rPr>
              <w:instrText xml:space="preserve"> PAGEREF _Toc351977075 \h </w:instrText>
            </w:r>
            <w:r w:rsidR="00520010">
              <w:rPr>
                <w:noProof/>
                <w:webHidden/>
              </w:rPr>
            </w:r>
            <w:r w:rsidR="00520010">
              <w:rPr>
                <w:noProof/>
                <w:webHidden/>
              </w:rPr>
              <w:fldChar w:fldCharType="separate"/>
            </w:r>
            <w:r w:rsidR="00520010">
              <w:rPr>
                <w:noProof/>
                <w:webHidden/>
              </w:rPr>
              <w:t>1</w:t>
            </w:r>
            <w:r w:rsidR="00520010">
              <w:rPr>
                <w:noProof/>
                <w:webHidden/>
              </w:rPr>
              <w:fldChar w:fldCharType="end"/>
            </w:r>
          </w:hyperlink>
        </w:p>
        <w:p w14:paraId="280F0E92" w14:textId="77777777" w:rsidR="00520010" w:rsidRDefault="0006696E">
          <w:pPr>
            <w:pStyle w:val="TOC2"/>
            <w:tabs>
              <w:tab w:val="right" w:leader="dot" w:pos="9350"/>
            </w:tabs>
            <w:rPr>
              <w:rFonts w:eastAsiaTheme="minorEastAsia"/>
              <w:noProof/>
            </w:rPr>
          </w:pPr>
          <w:hyperlink w:anchor="_Toc351977076" w:history="1">
            <w:r w:rsidR="00520010" w:rsidRPr="005D01A3">
              <w:rPr>
                <w:rStyle w:val="Hyperlink"/>
                <w:noProof/>
              </w:rPr>
              <w:t>Scope of Work</w:t>
            </w:r>
            <w:r w:rsidR="00520010">
              <w:rPr>
                <w:noProof/>
                <w:webHidden/>
              </w:rPr>
              <w:tab/>
            </w:r>
            <w:r w:rsidR="00520010">
              <w:rPr>
                <w:noProof/>
                <w:webHidden/>
              </w:rPr>
              <w:fldChar w:fldCharType="begin"/>
            </w:r>
            <w:r w:rsidR="00520010">
              <w:rPr>
                <w:noProof/>
                <w:webHidden/>
              </w:rPr>
              <w:instrText xml:space="preserve"> PAGEREF _Toc351977076 \h </w:instrText>
            </w:r>
            <w:r w:rsidR="00520010">
              <w:rPr>
                <w:noProof/>
                <w:webHidden/>
              </w:rPr>
            </w:r>
            <w:r w:rsidR="00520010">
              <w:rPr>
                <w:noProof/>
                <w:webHidden/>
              </w:rPr>
              <w:fldChar w:fldCharType="separate"/>
            </w:r>
            <w:r w:rsidR="00520010">
              <w:rPr>
                <w:noProof/>
                <w:webHidden/>
              </w:rPr>
              <w:t>1</w:t>
            </w:r>
            <w:r w:rsidR="00520010">
              <w:rPr>
                <w:noProof/>
                <w:webHidden/>
              </w:rPr>
              <w:fldChar w:fldCharType="end"/>
            </w:r>
          </w:hyperlink>
        </w:p>
        <w:p w14:paraId="64AEB0CF" w14:textId="77777777" w:rsidR="00520010" w:rsidRDefault="0006696E">
          <w:pPr>
            <w:pStyle w:val="TOC3"/>
            <w:tabs>
              <w:tab w:val="right" w:leader="dot" w:pos="9350"/>
            </w:tabs>
            <w:rPr>
              <w:rFonts w:eastAsiaTheme="minorEastAsia"/>
              <w:noProof/>
            </w:rPr>
          </w:pPr>
          <w:hyperlink w:anchor="_Toc351977077" w:history="1">
            <w:r w:rsidR="00520010" w:rsidRPr="005D01A3">
              <w:rPr>
                <w:rStyle w:val="Hyperlink"/>
                <w:noProof/>
              </w:rPr>
              <w:t>Project Phases</w:t>
            </w:r>
            <w:r w:rsidR="00520010">
              <w:rPr>
                <w:noProof/>
                <w:webHidden/>
              </w:rPr>
              <w:tab/>
            </w:r>
            <w:r w:rsidR="00520010">
              <w:rPr>
                <w:noProof/>
                <w:webHidden/>
              </w:rPr>
              <w:fldChar w:fldCharType="begin"/>
            </w:r>
            <w:r w:rsidR="00520010">
              <w:rPr>
                <w:noProof/>
                <w:webHidden/>
              </w:rPr>
              <w:instrText xml:space="preserve"> PAGEREF _Toc351977077 \h </w:instrText>
            </w:r>
            <w:r w:rsidR="00520010">
              <w:rPr>
                <w:noProof/>
                <w:webHidden/>
              </w:rPr>
            </w:r>
            <w:r w:rsidR="00520010">
              <w:rPr>
                <w:noProof/>
                <w:webHidden/>
              </w:rPr>
              <w:fldChar w:fldCharType="separate"/>
            </w:r>
            <w:r w:rsidR="00520010">
              <w:rPr>
                <w:noProof/>
                <w:webHidden/>
              </w:rPr>
              <w:t>1</w:t>
            </w:r>
            <w:r w:rsidR="00520010">
              <w:rPr>
                <w:noProof/>
                <w:webHidden/>
              </w:rPr>
              <w:fldChar w:fldCharType="end"/>
            </w:r>
          </w:hyperlink>
        </w:p>
        <w:p w14:paraId="1CC1E7C4" w14:textId="77777777" w:rsidR="00520010" w:rsidRDefault="0006696E">
          <w:pPr>
            <w:pStyle w:val="TOC3"/>
            <w:tabs>
              <w:tab w:val="right" w:leader="dot" w:pos="9350"/>
            </w:tabs>
            <w:rPr>
              <w:rFonts w:eastAsiaTheme="minorEastAsia"/>
              <w:noProof/>
            </w:rPr>
          </w:pPr>
          <w:hyperlink w:anchor="_Toc351977078" w:history="1">
            <w:r w:rsidR="00520010" w:rsidRPr="005D01A3">
              <w:rPr>
                <w:rStyle w:val="Hyperlink"/>
                <w:rFonts w:cstheme="minorHAnsi"/>
                <w:noProof/>
              </w:rPr>
              <w:t>Planning and Pre-Engagement Preparation</w:t>
            </w:r>
            <w:r w:rsidR="00520010">
              <w:rPr>
                <w:noProof/>
                <w:webHidden/>
              </w:rPr>
              <w:tab/>
            </w:r>
            <w:r w:rsidR="00520010">
              <w:rPr>
                <w:noProof/>
                <w:webHidden/>
              </w:rPr>
              <w:fldChar w:fldCharType="begin"/>
            </w:r>
            <w:r w:rsidR="00520010">
              <w:rPr>
                <w:noProof/>
                <w:webHidden/>
              </w:rPr>
              <w:instrText xml:space="preserve"> PAGEREF _Toc351977078 \h </w:instrText>
            </w:r>
            <w:r w:rsidR="00520010">
              <w:rPr>
                <w:noProof/>
                <w:webHidden/>
              </w:rPr>
            </w:r>
            <w:r w:rsidR="00520010">
              <w:rPr>
                <w:noProof/>
                <w:webHidden/>
              </w:rPr>
              <w:fldChar w:fldCharType="separate"/>
            </w:r>
            <w:r w:rsidR="00520010">
              <w:rPr>
                <w:noProof/>
                <w:webHidden/>
              </w:rPr>
              <w:t>2</w:t>
            </w:r>
            <w:r w:rsidR="00520010">
              <w:rPr>
                <w:noProof/>
                <w:webHidden/>
              </w:rPr>
              <w:fldChar w:fldCharType="end"/>
            </w:r>
          </w:hyperlink>
        </w:p>
        <w:p w14:paraId="55E519A0" w14:textId="77777777" w:rsidR="00520010" w:rsidRDefault="0006696E">
          <w:pPr>
            <w:pStyle w:val="TOC3"/>
            <w:tabs>
              <w:tab w:val="right" w:leader="dot" w:pos="9350"/>
            </w:tabs>
            <w:rPr>
              <w:rFonts w:eastAsiaTheme="minorEastAsia"/>
              <w:noProof/>
            </w:rPr>
          </w:pPr>
          <w:hyperlink w:anchor="_Toc351977079" w:history="1">
            <w:r w:rsidR="00520010" w:rsidRPr="005D01A3">
              <w:rPr>
                <w:rStyle w:val="Hyperlink"/>
                <w:noProof/>
              </w:rPr>
              <w:t>Installation &amp; Configuration</w:t>
            </w:r>
            <w:r w:rsidR="00520010">
              <w:rPr>
                <w:noProof/>
                <w:webHidden/>
              </w:rPr>
              <w:tab/>
            </w:r>
            <w:r w:rsidR="00520010">
              <w:rPr>
                <w:noProof/>
                <w:webHidden/>
              </w:rPr>
              <w:fldChar w:fldCharType="begin"/>
            </w:r>
            <w:r w:rsidR="00520010">
              <w:rPr>
                <w:noProof/>
                <w:webHidden/>
              </w:rPr>
              <w:instrText xml:space="preserve"> PAGEREF _Toc351977079 \h </w:instrText>
            </w:r>
            <w:r w:rsidR="00520010">
              <w:rPr>
                <w:noProof/>
                <w:webHidden/>
              </w:rPr>
            </w:r>
            <w:r w:rsidR="00520010">
              <w:rPr>
                <w:noProof/>
                <w:webHidden/>
              </w:rPr>
              <w:fldChar w:fldCharType="separate"/>
            </w:r>
            <w:r w:rsidR="00520010">
              <w:rPr>
                <w:noProof/>
                <w:webHidden/>
              </w:rPr>
              <w:t>2</w:t>
            </w:r>
            <w:r w:rsidR="00520010">
              <w:rPr>
                <w:noProof/>
                <w:webHidden/>
              </w:rPr>
              <w:fldChar w:fldCharType="end"/>
            </w:r>
          </w:hyperlink>
        </w:p>
        <w:p w14:paraId="5114FDA5" w14:textId="77777777" w:rsidR="00520010" w:rsidRDefault="0006696E">
          <w:pPr>
            <w:pStyle w:val="TOC3"/>
            <w:tabs>
              <w:tab w:val="right" w:leader="dot" w:pos="9350"/>
            </w:tabs>
            <w:rPr>
              <w:rFonts w:eastAsiaTheme="minorEastAsia"/>
              <w:noProof/>
            </w:rPr>
          </w:pPr>
          <w:hyperlink w:anchor="_Toc351977080" w:history="1">
            <w:r w:rsidR="00520010" w:rsidRPr="005D01A3">
              <w:rPr>
                <w:rStyle w:val="Hyperlink"/>
                <w:noProof/>
              </w:rPr>
              <w:t>Data Collection</w:t>
            </w:r>
            <w:r w:rsidR="00520010">
              <w:rPr>
                <w:noProof/>
                <w:webHidden/>
              </w:rPr>
              <w:tab/>
            </w:r>
            <w:r w:rsidR="00520010">
              <w:rPr>
                <w:noProof/>
                <w:webHidden/>
              </w:rPr>
              <w:fldChar w:fldCharType="begin"/>
            </w:r>
            <w:r w:rsidR="00520010">
              <w:rPr>
                <w:noProof/>
                <w:webHidden/>
              </w:rPr>
              <w:instrText xml:space="preserve"> PAGEREF _Toc351977080 \h </w:instrText>
            </w:r>
            <w:r w:rsidR="00520010">
              <w:rPr>
                <w:noProof/>
                <w:webHidden/>
              </w:rPr>
            </w:r>
            <w:r w:rsidR="00520010">
              <w:rPr>
                <w:noProof/>
                <w:webHidden/>
              </w:rPr>
              <w:fldChar w:fldCharType="separate"/>
            </w:r>
            <w:r w:rsidR="00520010">
              <w:rPr>
                <w:noProof/>
                <w:webHidden/>
              </w:rPr>
              <w:t>3</w:t>
            </w:r>
            <w:r w:rsidR="00520010">
              <w:rPr>
                <w:noProof/>
                <w:webHidden/>
              </w:rPr>
              <w:fldChar w:fldCharType="end"/>
            </w:r>
          </w:hyperlink>
        </w:p>
        <w:p w14:paraId="2D5379B6" w14:textId="77777777" w:rsidR="00520010" w:rsidRDefault="0006696E">
          <w:pPr>
            <w:pStyle w:val="TOC3"/>
            <w:tabs>
              <w:tab w:val="right" w:leader="dot" w:pos="9350"/>
            </w:tabs>
            <w:rPr>
              <w:rFonts w:eastAsiaTheme="minorEastAsia"/>
              <w:noProof/>
            </w:rPr>
          </w:pPr>
          <w:hyperlink w:anchor="_Toc351977081" w:history="1">
            <w:r w:rsidR="00520010" w:rsidRPr="005D01A3">
              <w:rPr>
                <w:rStyle w:val="Hyperlink"/>
                <w:rFonts w:cstheme="minorHAnsi"/>
                <w:noProof/>
              </w:rPr>
              <w:t>Analysis, Findings and Recommendations</w:t>
            </w:r>
            <w:r w:rsidR="00520010">
              <w:rPr>
                <w:noProof/>
                <w:webHidden/>
              </w:rPr>
              <w:tab/>
            </w:r>
            <w:r w:rsidR="00520010">
              <w:rPr>
                <w:noProof/>
                <w:webHidden/>
              </w:rPr>
              <w:fldChar w:fldCharType="begin"/>
            </w:r>
            <w:r w:rsidR="00520010">
              <w:rPr>
                <w:noProof/>
                <w:webHidden/>
              </w:rPr>
              <w:instrText xml:space="preserve"> PAGEREF _Toc351977081 \h </w:instrText>
            </w:r>
            <w:r w:rsidR="00520010">
              <w:rPr>
                <w:noProof/>
                <w:webHidden/>
              </w:rPr>
            </w:r>
            <w:r w:rsidR="00520010">
              <w:rPr>
                <w:noProof/>
                <w:webHidden/>
              </w:rPr>
              <w:fldChar w:fldCharType="separate"/>
            </w:r>
            <w:r w:rsidR="00520010">
              <w:rPr>
                <w:noProof/>
                <w:webHidden/>
              </w:rPr>
              <w:t>3</w:t>
            </w:r>
            <w:r w:rsidR="00520010">
              <w:rPr>
                <w:noProof/>
                <w:webHidden/>
              </w:rPr>
              <w:fldChar w:fldCharType="end"/>
            </w:r>
          </w:hyperlink>
        </w:p>
        <w:p w14:paraId="7670FBA1" w14:textId="77777777" w:rsidR="00520010" w:rsidRDefault="0006696E">
          <w:pPr>
            <w:pStyle w:val="TOC3"/>
            <w:tabs>
              <w:tab w:val="right" w:leader="dot" w:pos="9350"/>
            </w:tabs>
            <w:rPr>
              <w:rFonts w:eastAsiaTheme="minorEastAsia"/>
              <w:noProof/>
            </w:rPr>
          </w:pPr>
          <w:hyperlink w:anchor="_Toc351977082" w:history="1">
            <w:r w:rsidR="00520010" w:rsidRPr="005D01A3">
              <w:rPr>
                <w:rStyle w:val="Hyperlink"/>
                <w:rFonts w:cstheme="minorHAnsi"/>
                <w:noProof/>
              </w:rPr>
              <w:t>Inventory and Analyze Desktop, Operating Systems, and Applications</w:t>
            </w:r>
            <w:r w:rsidR="00520010">
              <w:rPr>
                <w:noProof/>
                <w:webHidden/>
              </w:rPr>
              <w:tab/>
            </w:r>
            <w:r w:rsidR="00520010">
              <w:rPr>
                <w:noProof/>
                <w:webHidden/>
              </w:rPr>
              <w:fldChar w:fldCharType="begin"/>
            </w:r>
            <w:r w:rsidR="00520010">
              <w:rPr>
                <w:noProof/>
                <w:webHidden/>
              </w:rPr>
              <w:instrText xml:space="preserve"> PAGEREF _Toc351977082 \h </w:instrText>
            </w:r>
            <w:r w:rsidR="00520010">
              <w:rPr>
                <w:noProof/>
                <w:webHidden/>
              </w:rPr>
            </w:r>
            <w:r w:rsidR="00520010">
              <w:rPr>
                <w:noProof/>
                <w:webHidden/>
              </w:rPr>
              <w:fldChar w:fldCharType="separate"/>
            </w:r>
            <w:r w:rsidR="00520010">
              <w:rPr>
                <w:noProof/>
                <w:webHidden/>
              </w:rPr>
              <w:t>3</w:t>
            </w:r>
            <w:r w:rsidR="00520010">
              <w:rPr>
                <w:noProof/>
                <w:webHidden/>
              </w:rPr>
              <w:fldChar w:fldCharType="end"/>
            </w:r>
          </w:hyperlink>
        </w:p>
        <w:p w14:paraId="67723863" w14:textId="77777777" w:rsidR="00520010" w:rsidRDefault="0006696E">
          <w:pPr>
            <w:pStyle w:val="TOC3"/>
            <w:tabs>
              <w:tab w:val="right" w:leader="dot" w:pos="9350"/>
            </w:tabs>
            <w:rPr>
              <w:rFonts w:eastAsiaTheme="minorEastAsia"/>
              <w:noProof/>
            </w:rPr>
          </w:pPr>
          <w:hyperlink w:anchor="_Toc351977083" w:history="1">
            <w:r w:rsidR="00520010" w:rsidRPr="005D01A3">
              <w:rPr>
                <w:rStyle w:val="Hyperlink"/>
                <w:rFonts w:cstheme="minorHAnsi"/>
                <w:noProof/>
              </w:rPr>
              <w:t>Troubleshoot issues within Virtualization Infrastructure</w:t>
            </w:r>
            <w:r w:rsidR="00520010">
              <w:rPr>
                <w:noProof/>
                <w:webHidden/>
              </w:rPr>
              <w:tab/>
            </w:r>
            <w:r w:rsidR="00520010">
              <w:rPr>
                <w:noProof/>
                <w:webHidden/>
              </w:rPr>
              <w:fldChar w:fldCharType="begin"/>
            </w:r>
            <w:r w:rsidR="00520010">
              <w:rPr>
                <w:noProof/>
                <w:webHidden/>
              </w:rPr>
              <w:instrText xml:space="preserve"> PAGEREF _Toc351977083 \h </w:instrText>
            </w:r>
            <w:r w:rsidR="00520010">
              <w:rPr>
                <w:noProof/>
                <w:webHidden/>
              </w:rPr>
            </w:r>
            <w:r w:rsidR="00520010">
              <w:rPr>
                <w:noProof/>
                <w:webHidden/>
              </w:rPr>
              <w:fldChar w:fldCharType="separate"/>
            </w:r>
            <w:r w:rsidR="00520010">
              <w:rPr>
                <w:noProof/>
                <w:webHidden/>
              </w:rPr>
              <w:t>3</w:t>
            </w:r>
            <w:r w:rsidR="00520010">
              <w:rPr>
                <w:noProof/>
                <w:webHidden/>
              </w:rPr>
              <w:fldChar w:fldCharType="end"/>
            </w:r>
          </w:hyperlink>
        </w:p>
        <w:p w14:paraId="23EA1332" w14:textId="77777777" w:rsidR="00520010" w:rsidRDefault="0006696E">
          <w:pPr>
            <w:pStyle w:val="TOC3"/>
            <w:tabs>
              <w:tab w:val="right" w:leader="dot" w:pos="9350"/>
            </w:tabs>
            <w:rPr>
              <w:rFonts w:eastAsiaTheme="minorEastAsia"/>
              <w:noProof/>
            </w:rPr>
          </w:pPr>
          <w:hyperlink w:anchor="_Toc351977084" w:history="1">
            <w:r w:rsidR="00520010" w:rsidRPr="005D01A3">
              <w:rPr>
                <w:rStyle w:val="Hyperlink"/>
                <w:rFonts w:cstheme="minorHAnsi"/>
                <w:noProof/>
              </w:rPr>
              <w:t>Knowledge Transfer &amp; Project Wrap-Up</w:t>
            </w:r>
            <w:r w:rsidR="00520010">
              <w:rPr>
                <w:noProof/>
                <w:webHidden/>
              </w:rPr>
              <w:tab/>
            </w:r>
            <w:r w:rsidR="00520010">
              <w:rPr>
                <w:noProof/>
                <w:webHidden/>
              </w:rPr>
              <w:fldChar w:fldCharType="begin"/>
            </w:r>
            <w:r w:rsidR="00520010">
              <w:rPr>
                <w:noProof/>
                <w:webHidden/>
              </w:rPr>
              <w:instrText xml:space="preserve"> PAGEREF _Toc351977084 \h </w:instrText>
            </w:r>
            <w:r w:rsidR="00520010">
              <w:rPr>
                <w:noProof/>
                <w:webHidden/>
              </w:rPr>
            </w:r>
            <w:r w:rsidR="00520010">
              <w:rPr>
                <w:noProof/>
                <w:webHidden/>
              </w:rPr>
              <w:fldChar w:fldCharType="separate"/>
            </w:r>
            <w:r w:rsidR="00520010">
              <w:rPr>
                <w:noProof/>
                <w:webHidden/>
              </w:rPr>
              <w:t>4</w:t>
            </w:r>
            <w:r w:rsidR="00520010">
              <w:rPr>
                <w:noProof/>
                <w:webHidden/>
              </w:rPr>
              <w:fldChar w:fldCharType="end"/>
            </w:r>
          </w:hyperlink>
        </w:p>
        <w:p w14:paraId="65EF27D9" w14:textId="77777777" w:rsidR="00520010" w:rsidRDefault="0006696E">
          <w:pPr>
            <w:pStyle w:val="TOC3"/>
            <w:tabs>
              <w:tab w:val="right" w:leader="dot" w:pos="9350"/>
            </w:tabs>
            <w:rPr>
              <w:rFonts w:eastAsiaTheme="minorEastAsia"/>
              <w:noProof/>
            </w:rPr>
          </w:pPr>
          <w:hyperlink w:anchor="_Toc351977085" w:history="1">
            <w:r w:rsidR="00520010" w:rsidRPr="005D01A3">
              <w:rPr>
                <w:rStyle w:val="Hyperlink"/>
                <w:rFonts w:cstheme="minorHAnsi"/>
                <w:noProof/>
              </w:rPr>
              <w:t>Out of Scope</w:t>
            </w:r>
            <w:r w:rsidR="00520010">
              <w:rPr>
                <w:noProof/>
                <w:webHidden/>
              </w:rPr>
              <w:tab/>
            </w:r>
            <w:r w:rsidR="00520010">
              <w:rPr>
                <w:noProof/>
                <w:webHidden/>
              </w:rPr>
              <w:fldChar w:fldCharType="begin"/>
            </w:r>
            <w:r w:rsidR="00520010">
              <w:rPr>
                <w:noProof/>
                <w:webHidden/>
              </w:rPr>
              <w:instrText xml:space="preserve"> PAGEREF _Toc351977085 \h </w:instrText>
            </w:r>
            <w:r w:rsidR="00520010">
              <w:rPr>
                <w:noProof/>
                <w:webHidden/>
              </w:rPr>
            </w:r>
            <w:r w:rsidR="00520010">
              <w:rPr>
                <w:noProof/>
                <w:webHidden/>
              </w:rPr>
              <w:fldChar w:fldCharType="separate"/>
            </w:r>
            <w:r w:rsidR="00520010">
              <w:rPr>
                <w:noProof/>
                <w:webHidden/>
              </w:rPr>
              <w:t>4</w:t>
            </w:r>
            <w:r w:rsidR="00520010">
              <w:rPr>
                <w:noProof/>
                <w:webHidden/>
              </w:rPr>
              <w:fldChar w:fldCharType="end"/>
            </w:r>
          </w:hyperlink>
        </w:p>
        <w:p w14:paraId="22D8A300" w14:textId="77777777" w:rsidR="00520010" w:rsidRDefault="0006696E">
          <w:pPr>
            <w:pStyle w:val="TOC1"/>
            <w:tabs>
              <w:tab w:val="right" w:leader="dot" w:pos="9350"/>
            </w:tabs>
            <w:rPr>
              <w:rFonts w:eastAsiaTheme="minorEastAsia"/>
              <w:b w:val="0"/>
              <w:bCs w:val="0"/>
              <w:i w:val="0"/>
              <w:iCs w:val="0"/>
              <w:noProof/>
            </w:rPr>
          </w:pPr>
          <w:hyperlink w:anchor="_Toc351977086" w:history="1">
            <w:r w:rsidR="000846BC">
              <w:rPr>
                <w:rStyle w:val="Hyperlink"/>
                <w:rFonts w:cstheme="minorHAnsi"/>
                <w:noProof/>
              </w:rPr>
              <w:t>Liquidware</w:t>
            </w:r>
            <w:r w:rsidR="00520010" w:rsidRPr="005D01A3">
              <w:rPr>
                <w:rStyle w:val="Hyperlink"/>
                <w:rFonts w:cstheme="minorHAnsi"/>
                <w:noProof/>
              </w:rPr>
              <w:t xml:space="preserve"> Responsibilities</w:t>
            </w:r>
            <w:r w:rsidR="00520010">
              <w:rPr>
                <w:noProof/>
                <w:webHidden/>
              </w:rPr>
              <w:tab/>
            </w:r>
            <w:r w:rsidR="00520010">
              <w:rPr>
                <w:noProof/>
                <w:webHidden/>
              </w:rPr>
              <w:fldChar w:fldCharType="begin"/>
            </w:r>
            <w:r w:rsidR="00520010">
              <w:rPr>
                <w:noProof/>
                <w:webHidden/>
              </w:rPr>
              <w:instrText xml:space="preserve"> PAGEREF _Toc351977086 \h </w:instrText>
            </w:r>
            <w:r w:rsidR="00520010">
              <w:rPr>
                <w:noProof/>
                <w:webHidden/>
              </w:rPr>
            </w:r>
            <w:r w:rsidR="00520010">
              <w:rPr>
                <w:noProof/>
                <w:webHidden/>
              </w:rPr>
              <w:fldChar w:fldCharType="separate"/>
            </w:r>
            <w:r w:rsidR="00520010">
              <w:rPr>
                <w:noProof/>
                <w:webHidden/>
              </w:rPr>
              <w:t>4</w:t>
            </w:r>
            <w:r w:rsidR="00520010">
              <w:rPr>
                <w:noProof/>
                <w:webHidden/>
              </w:rPr>
              <w:fldChar w:fldCharType="end"/>
            </w:r>
          </w:hyperlink>
        </w:p>
        <w:p w14:paraId="6BF1F171" w14:textId="77777777" w:rsidR="00520010" w:rsidRDefault="0006696E">
          <w:pPr>
            <w:pStyle w:val="TOC1"/>
            <w:tabs>
              <w:tab w:val="right" w:leader="dot" w:pos="9350"/>
            </w:tabs>
            <w:rPr>
              <w:rFonts w:eastAsiaTheme="minorEastAsia"/>
              <w:b w:val="0"/>
              <w:bCs w:val="0"/>
              <w:i w:val="0"/>
              <w:iCs w:val="0"/>
              <w:noProof/>
            </w:rPr>
          </w:pPr>
          <w:hyperlink w:anchor="_Toc351977087" w:history="1">
            <w:r w:rsidR="00520010" w:rsidRPr="005D01A3">
              <w:rPr>
                <w:rStyle w:val="Hyperlink"/>
                <w:rFonts w:cstheme="minorHAnsi"/>
                <w:noProof/>
              </w:rPr>
              <w:t>Client, Inc. Responsibilities and Assumptions</w:t>
            </w:r>
            <w:r w:rsidR="00520010">
              <w:rPr>
                <w:noProof/>
                <w:webHidden/>
              </w:rPr>
              <w:tab/>
            </w:r>
            <w:r w:rsidR="00520010">
              <w:rPr>
                <w:noProof/>
                <w:webHidden/>
              </w:rPr>
              <w:fldChar w:fldCharType="begin"/>
            </w:r>
            <w:r w:rsidR="00520010">
              <w:rPr>
                <w:noProof/>
                <w:webHidden/>
              </w:rPr>
              <w:instrText xml:space="preserve"> PAGEREF _Toc351977087 \h </w:instrText>
            </w:r>
            <w:r w:rsidR="00520010">
              <w:rPr>
                <w:noProof/>
                <w:webHidden/>
              </w:rPr>
            </w:r>
            <w:r w:rsidR="00520010">
              <w:rPr>
                <w:noProof/>
                <w:webHidden/>
              </w:rPr>
              <w:fldChar w:fldCharType="separate"/>
            </w:r>
            <w:r w:rsidR="00520010">
              <w:rPr>
                <w:noProof/>
                <w:webHidden/>
              </w:rPr>
              <w:t>4</w:t>
            </w:r>
            <w:r w:rsidR="00520010">
              <w:rPr>
                <w:noProof/>
                <w:webHidden/>
              </w:rPr>
              <w:fldChar w:fldCharType="end"/>
            </w:r>
          </w:hyperlink>
        </w:p>
        <w:p w14:paraId="3BC86FF7" w14:textId="77777777" w:rsidR="00520010" w:rsidRDefault="0006696E">
          <w:pPr>
            <w:pStyle w:val="TOC1"/>
            <w:tabs>
              <w:tab w:val="right" w:leader="dot" w:pos="9350"/>
            </w:tabs>
            <w:rPr>
              <w:rFonts w:eastAsiaTheme="minorEastAsia"/>
              <w:b w:val="0"/>
              <w:bCs w:val="0"/>
              <w:i w:val="0"/>
              <w:iCs w:val="0"/>
              <w:noProof/>
            </w:rPr>
          </w:pPr>
          <w:hyperlink w:anchor="_Toc351977088" w:history="1">
            <w:r w:rsidR="00520010" w:rsidRPr="005D01A3">
              <w:rPr>
                <w:rStyle w:val="Hyperlink"/>
                <w:rFonts w:cstheme="minorHAnsi"/>
                <w:noProof/>
              </w:rPr>
              <w:t>Technical Requirements and Specifications</w:t>
            </w:r>
            <w:r w:rsidR="00520010">
              <w:rPr>
                <w:noProof/>
                <w:webHidden/>
              </w:rPr>
              <w:tab/>
            </w:r>
            <w:r w:rsidR="00520010">
              <w:rPr>
                <w:noProof/>
                <w:webHidden/>
              </w:rPr>
              <w:fldChar w:fldCharType="begin"/>
            </w:r>
            <w:r w:rsidR="00520010">
              <w:rPr>
                <w:noProof/>
                <w:webHidden/>
              </w:rPr>
              <w:instrText xml:space="preserve"> PAGEREF _Toc351977088 \h </w:instrText>
            </w:r>
            <w:r w:rsidR="00520010">
              <w:rPr>
                <w:noProof/>
                <w:webHidden/>
              </w:rPr>
            </w:r>
            <w:r w:rsidR="00520010">
              <w:rPr>
                <w:noProof/>
                <w:webHidden/>
              </w:rPr>
              <w:fldChar w:fldCharType="separate"/>
            </w:r>
            <w:r w:rsidR="00520010">
              <w:rPr>
                <w:noProof/>
                <w:webHidden/>
              </w:rPr>
              <w:t>5</w:t>
            </w:r>
            <w:r w:rsidR="00520010">
              <w:rPr>
                <w:noProof/>
                <w:webHidden/>
              </w:rPr>
              <w:fldChar w:fldCharType="end"/>
            </w:r>
          </w:hyperlink>
        </w:p>
        <w:p w14:paraId="137C3093" w14:textId="77777777" w:rsidR="00520010" w:rsidRDefault="0006696E">
          <w:pPr>
            <w:pStyle w:val="TOC2"/>
            <w:tabs>
              <w:tab w:val="right" w:leader="dot" w:pos="9350"/>
            </w:tabs>
            <w:rPr>
              <w:rFonts w:eastAsiaTheme="minorEastAsia"/>
              <w:noProof/>
            </w:rPr>
          </w:pPr>
          <w:hyperlink w:anchor="_Toc351977089" w:history="1">
            <w:r w:rsidR="00520010" w:rsidRPr="005D01A3">
              <w:rPr>
                <w:rStyle w:val="Hyperlink"/>
                <w:noProof/>
              </w:rPr>
              <w:t>Completion and Termination Criteria</w:t>
            </w:r>
            <w:r w:rsidR="00520010">
              <w:rPr>
                <w:noProof/>
                <w:webHidden/>
              </w:rPr>
              <w:tab/>
            </w:r>
            <w:r w:rsidR="00520010">
              <w:rPr>
                <w:noProof/>
                <w:webHidden/>
              </w:rPr>
              <w:fldChar w:fldCharType="begin"/>
            </w:r>
            <w:r w:rsidR="00520010">
              <w:rPr>
                <w:noProof/>
                <w:webHidden/>
              </w:rPr>
              <w:instrText xml:space="preserve"> PAGEREF _Toc351977089 \h </w:instrText>
            </w:r>
            <w:r w:rsidR="00520010">
              <w:rPr>
                <w:noProof/>
                <w:webHidden/>
              </w:rPr>
            </w:r>
            <w:r w:rsidR="00520010">
              <w:rPr>
                <w:noProof/>
                <w:webHidden/>
              </w:rPr>
              <w:fldChar w:fldCharType="separate"/>
            </w:r>
            <w:r w:rsidR="00520010">
              <w:rPr>
                <w:noProof/>
                <w:webHidden/>
              </w:rPr>
              <w:t>6</w:t>
            </w:r>
            <w:r w:rsidR="00520010">
              <w:rPr>
                <w:noProof/>
                <w:webHidden/>
              </w:rPr>
              <w:fldChar w:fldCharType="end"/>
            </w:r>
          </w:hyperlink>
        </w:p>
        <w:p w14:paraId="1E6022B7" w14:textId="77777777" w:rsidR="00520010" w:rsidRDefault="0006696E">
          <w:pPr>
            <w:pStyle w:val="TOC2"/>
            <w:tabs>
              <w:tab w:val="right" w:leader="dot" w:pos="9350"/>
            </w:tabs>
            <w:rPr>
              <w:rFonts w:eastAsiaTheme="minorEastAsia"/>
              <w:noProof/>
            </w:rPr>
          </w:pPr>
          <w:hyperlink w:anchor="_Toc351977090" w:history="1">
            <w:r w:rsidR="00520010" w:rsidRPr="005D01A3">
              <w:rPr>
                <w:rStyle w:val="Hyperlink"/>
                <w:noProof/>
              </w:rPr>
              <w:t>Charges</w:t>
            </w:r>
            <w:r w:rsidR="00520010">
              <w:rPr>
                <w:noProof/>
                <w:webHidden/>
              </w:rPr>
              <w:tab/>
            </w:r>
            <w:r w:rsidR="00520010">
              <w:rPr>
                <w:noProof/>
                <w:webHidden/>
              </w:rPr>
              <w:fldChar w:fldCharType="begin"/>
            </w:r>
            <w:r w:rsidR="00520010">
              <w:rPr>
                <w:noProof/>
                <w:webHidden/>
              </w:rPr>
              <w:instrText xml:space="preserve"> PAGEREF _Toc351977090 \h </w:instrText>
            </w:r>
            <w:r w:rsidR="00520010">
              <w:rPr>
                <w:noProof/>
                <w:webHidden/>
              </w:rPr>
            </w:r>
            <w:r w:rsidR="00520010">
              <w:rPr>
                <w:noProof/>
                <w:webHidden/>
              </w:rPr>
              <w:fldChar w:fldCharType="separate"/>
            </w:r>
            <w:r w:rsidR="00520010">
              <w:rPr>
                <w:noProof/>
                <w:webHidden/>
              </w:rPr>
              <w:t>7</w:t>
            </w:r>
            <w:r w:rsidR="00520010">
              <w:rPr>
                <w:noProof/>
                <w:webHidden/>
              </w:rPr>
              <w:fldChar w:fldCharType="end"/>
            </w:r>
          </w:hyperlink>
        </w:p>
        <w:p w14:paraId="69207981" w14:textId="77777777" w:rsidR="00745E8B" w:rsidRDefault="00745E8B">
          <w:r>
            <w:rPr>
              <w:b/>
              <w:bCs/>
              <w:noProof/>
            </w:rPr>
            <w:fldChar w:fldCharType="end"/>
          </w:r>
        </w:p>
      </w:sdtContent>
    </w:sdt>
    <w:p w14:paraId="1DE23E74" w14:textId="77777777" w:rsidR="00230AA5" w:rsidRPr="00367A0F" w:rsidRDefault="00230AA5" w:rsidP="00230AA5">
      <w:pPr>
        <w:rPr>
          <w:rFonts w:cstheme="minorHAnsi"/>
        </w:rPr>
        <w:sectPr w:rsidR="00230AA5" w:rsidRPr="00367A0F">
          <w:pgSz w:w="12240" w:h="15840" w:code="9"/>
          <w:pgMar w:top="1440" w:right="1440" w:bottom="1440" w:left="1440" w:header="709" w:footer="567" w:gutter="0"/>
          <w:cols w:space="708"/>
          <w:docGrid w:linePitch="360"/>
        </w:sectPr>
      </w:pPr>
    </w:p>
    <w:p w14:paraId="0B82B3E6" w14:textId="77777777" w:rsidR="00230AA5" w:rsidRPr="00367A0F" w:rsidRDefault="006B55DE" w:rsidP="006B55DE">
      <w:pPr>
        <w:pStyle w:val="Heading1"/>
      </w:pPr>
      <w:bookmarkStart w:id="7" w:name="bmBodyStart"/>
      <w:bookmarkStart w:id="8" w:name="_Toc351977074"/>
      <w:bookmarkEnd w:id="7"/>
      <w:r>
        <w:lastRenderedPageBreak/>
        <w:t xml:space="preserve">Statement of Work 2026</w:t>
      </w:r>
      <w:r w:rsidR="00230AA5" w:rsidRPr="00367A0F">
        <w:t/>
      </w:r>
      <w:bookmarkEnd w:id="8"/>
    </w:p>
    <w:p w14:paraId="303C242C" w14:textId="77777777" w:rsidR="00230AA5" w:rsidRPr="00367A0F" w:rsidRDefault="00230AA5" w:rsidP="00230AA5">
      <w:pPr>
        <w:rPr>
          <w:rFonts w:cstheme="minorHAnsi"/>
        </w:rPr>
      </w:pPr>
      <w:r w:rsidRPr="00367A0F">
        <w:rPr>
          <w:rFonts w:cstheme="minorHAnsi"/>
        </w:rPr>
        <w:t xml:space="preserve">This Statement of Work and its incorporated Terms and Conditions constitute a Professional Services Agreement between </w:t>
      </w:r>
      <w:r>
        <w:rPr>
          <w:rFonts w:cstheme="minorHAnsi"/>
        </w:rPr>
        <w:t xml:space="preserve">Liquidware Labs</w:t>
      </w:r>
      <w:r w:rsidR="00CA0DC3" w:rsidRPr="00367A0F">
        <w:rPr>
          <w:rFonts w:cstheme="minorHAnsi"/>
        </w:rPr>
        <w:t xml:space="preserve"> Inc. (</w:t>
      </w:r>
      <w:r w:rsidR="003701CA">
        <w:rPr>
          <w:rFonts w:cstheme="minorHAnsi"/>
        </w:rPr>
        <w:t>Liquidware</w:t>
      </w:r>
      <w:r w:rsidR="00CA0DC3" w:rsidRPr="00367A0F">
        <w:rPr>
          <w:rFonts w:cstheme="minorHAnsi"/>
        </w:rPr>
        <w:t xml:space="preserve">) </w:t>
      </w:r>
      <w:r w:rsidRPr="00367A0F">
        <w:rPr>
          <w:rFonts w:cstheme="minorHAnsi"/>
        </w:rPr>
        <w:t>and</w:t>
      </w:r>
      <w:r w:rsidR="00CA0DC3" w:rsidRPr="00367A0F">
        <w:rPr>
          <w:rFonts w:cstheme="minorHAnsi"/>
        </w:rPr>
        <w:t xml:space="preserv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00CA0DC3" w:rsidRPr="00367A0F">
        <w:rPr>
          <w:rFonts w:cstheme="minorHAnsi"/>
        </w:rPr>
        <w:t>, hereinafter</w:t>
      </w:r>
      <w:r w:rsidRPr="00367A0F">
        <w:rPr>
          <w:rFonts w:cstheme="minorHAnsi"/>
        </w:rPr>
        <w:t xml:space="preserve"> </w:t>
      </w:r>
      <w:r w:rsidR="00052A3A" w:rsidRPr="00367A0F">
        <w:rPr>
          <w:rFonts w:cstheme="minorHAnsi"/>
        </w:rPr>
        <w:fldChar w:fldCharType="begin"/>
      </w:r>
      <w:r w:rsidR="00052A3A" w:rsidRPr="00367A0F">
        <w:rPr>
          <w:rFonts w:cstheme="minorHAnsi"/>
        </w:rPr>
        <w:instrText xml:space="preserve"> DOCPROPERTY  ClientShortName  \* MERGEFORMAT </w:instrText>
      </w:r>
      <w:r w:rsidR="00052A3A" w:rsidRPr="00367A0F">
        <w:rPr>
          <w:rFonts w:cstheme="minorHAnsi"/>
        </w:rPr>
        <w:fldChar w:fldCharType="separate"/>
      </w:r>
      <w:r w:rsidR="00520010">
        <w:rPr>
          <w:rFonts w:cstheme="minorHAnsi"/>
        </w:rPr>
        <w:t>Client</w:t>
      </w:r>
      <w:r w:rsidR="00052A3A" w:rsidRPr="00367A0F">
        <w:rPr>
          <w:rFonts w:cstheme="minorHAnsi"/>
        </w:rPr>
        <w:fldChar w:fldCharType="end"/>
      </w:r>
      <w:r w:rsidRPr="00367A0F">
        <w:rPr>
          <w:rFonts w:cstheme="minorHAnsi"/>
        </w:rPr>
        <w:t>.</w:t>
      </w:r>
    </w:p>
    <w:p w14:paraId="0E446682" w14:textId="77777777" w:rsidR="00230AA5" w:rsidRPr="00367A0F" w:rsidRDefault="00230AA5" w:rsidP="00034BCF">
      <w:pPr>
        <w:pStyle w:val="Heading2"/>
      </w:pPr>
      <w:bookmarkStart w:id="9" w:name="_Toc331778505"/>
      <w:bookmarkStart w:id="10" w:name="_Toc351977075"/>
      <w:r w:rsidRPr="00367A0F">
        <w:t>Overview</w:t>
      </w:r>
      <w:bookmarkEnd w:id="9"/>
      <w:bookmarkEnd w:id="10"/>
    </w:p>
    <w:p w14:paraId="711D3761" w14:textId="268B2102" w:rsidR="00230AA5" w:rsidRPr="00367A0F" w:rsidRDefault="00230AA5" w:rsidP="00230AA5">
      <w:pPr>
        <w:pStyle w:val="BodyText"/>
        <w:rPr>
          <w:rFonts w:cstheme="minorHAnsi"/>
        </w:rPr>
      </w:pPr>
      <w:bookmarkStart w:id="11" w:name="_Toc166256018"/>
      <w:r w:rsidRPr="00367A0F">
        <w:rPr>
          <w:rFonts w:cstheme="minorHAnsi"/>
        </w:rPr>
        <w:t xml:space="preserve">A production desktop virtualization initiative is a serious undertaking. Across all industries, billions of dollars are spent annually on desktop initiatives in hardware, software, and management. </w:t>
      </w:r>
      <w:r w:rsidR="00D17B14" w:rsidRPr="00367A0F">
        <w:rPr>
          <w:rFonts w:cstheme="minorHAnsi"/>
        </w:rPr>
        <w:t xml:space="preserve"> In addition, the quality of the desktop experience has a direct impact on worker productivity and the ability of the business to meet its objectives and serve its customers.  </w:t>
      </w:r>
      <w:r w:rsidR="006279CE" w:rsidRPr="00367A0F">
        <w:rPr>
          <w:rFonts w:cstheme="minorHAnsi"/>
        </w:rPr>
        <w:t>Therefore,</w:t>
      </w:r>
      <w:r w:rsidR="00D17B14" w:rsidRPr="00367A0F">
        <w:rPr>
          <w:rFonts w:cstheme="minorHAnsi"/>
        </w:rPr>
        <w:t xml:space="preserve"> a move into a new desktop delivery mode requires that all decisions are based on sound, proven </w:t>
      </w:r>
      <w:proofErr w:type="gramStart"/>
      <w:r w:rsidR="00D17B14" w:rsidRPr="00367A0F">
        <w:rPr>
          <w:rFonts w:cstheme="minorHAnsi"/>
        </w:rPr>
        <w:t>data</w:t>
      </w:r>
      <w:proofErr w:type="gramEnd"/>
      <w:r w:rsidR="00D17B14" w:rsidRPr="00367A0F">
        <w:rPr>
          <w:rFonts w:cstheme="minorHAnsi"/>
        </w:rPr>
        <w:t xml:space="preserve"> and precise measurements.  In this way, organizations are assured that they can </w:t>
      </w:r>
      <w:r w:rsidR="00D13660" w:rsidRPr="00367A0F">
        <w:rPr>
          <w:rFonts w:cstheme="minorHAnsi"/>
        </w:rPr>
        <w:t>move from POC to pilot and into production with a sound architecture designed expressly to support their needs.</w:t>
      </w:r>
      <w:r w:rsidRPr="00367A0F">
        <w:rPr>
          <w:rFonts w:cstheme="minorHAnsi"/>
        </w:rPr>
        <w:t xml:space="preserve"> </w:t>
      </w:r>
    </w:p>
    <w:p w14:paraId="08E28040" w14:textId="77777777" w:rsidR="00D17B14" w:rsidRPr="00367A0F" w:rsidRDefault="00D17B14" w:rsidP="00D17B14">
      <w:pPr>
        <w:rPr>
          <w:rFonts w:cstheme="minorHAnsi"/>
        </w:rPr>
      </w:pPr>
      <w:r w:rsidRPr="00367A0F">
        <w:rPr>
          <w:rFonts w:cstheme="minorHAnsi"/>
        </w:rPr>
        <w:t>This Statement of Work</w:t>
      </w:r>
      <w:r w:rsidR="00D13660" w:rsidRPr="00367A0F">
        <w:rPr>
          <w:rFonts w:cstheme="minorHAnsi"/>
        </w:rPr>
        <w:t xml:space="preserve"> reflects</w:t>
      </w:r>
      <w:r w:rsidRPr="00367A0F">
        <w:rPr>
          <w:rFonts w:cstheme="minorHAnsi"/>
        </w:rPr>
        <w:t xml:space="preserve"> </w:t>
      </w:r>
      <w:r w:rsidR="003701CA">
        <w:rPr>
          <w:rFonts w:cstheme="minorHAnsi"/>
        </w:rPr>
        <w:t>Liquidware</w:t>
      </w:r>
      <w:r w:rsidRPr="00367A0F">
        <w:rPr>
          <w:rFonts w:cstheme="minorHAnsi"/>
        </w:rPr>
        <w:t xml:space="preserve"> proprietary methodology to</w:t>
      </w:r>
      <w:r w:rsidR="007107F7">
        <w:rPr>
          <w:rFonts w:cstheme="minorHAnsi"/>
        </w:rPr>
        <w:t xml:space="preserve"> implement</w:t>
      </w:r>
      <w:r w:rsidRPr="00367A0F">
        <w:rPr>
          <w:rFonts w:cstheme="minorHAnsi"/>
        </w:rPr>
        <w:t xml:space="preserve"> </w:t>
      </w:r>
      <w:proofErr w:type="spellStart"/>
      <w:r w:rsidRPr="00367A0F">
        <w:rPr>
          <w:rFonts w:cstheme="minorHAnsi"/>
        </w:rPr>
        <w:t>Stratusphere</w:t>
      </w:r>
      <w:proofErr w:type="spellEnd"/>
      <w:r w:rsidRPr="00367A0F">
        <w:rPr>
          <w:rFonts w:cstheme="minorHAnsi"/>
        </w:rPr>
        <w:t xml:space="preserve"> UX in an organization’s environment.  </w:t>
      </w:r>
      <w:proofErr w:type="spellStart"/>
      <w:r w:rsidR="007107F7">
        <w:rPr>
          <w:rFonts w:cstheme="minorHAnsi"/>
        </w:rPr>
        <w:t>Stratusphere</w:t>
      </w:r>
      <w:proofErr w:type="spellEnd"/>
      <w:r w:rsidR="007107F7">
        <w:rPr>
          <w:rFonts w:cstheme="minorHAnsi"/>
        </w:rPr>
        <w:t xml:space="preserve"> UX </w:t>
      </w:r>
      <w:r w:rsidRPr="00367A0F">
        <w:rPr>
          <w:rFonts w:cstheme="minorHAnsi"/>
        </w:rPr>
        <w:t xml:space="preserve">can address a number of objectives for virtual desktop environment </w:t>
      </w:r>
      <w:r w:rsidR="00934F30">
        <w:rPr>
          <w:rFonts w:cstheme="minorHAnsi"/>
        </w:rPr>
        <w:t>administrators</w:t>
      </w:r>
      <w:r w:rsidRPr="00367A0F">
        <w:rPr>
          <w:rFonts w:cstheme="minorHAnsi"/>
        </w:rPr>
        <w:t xml:space="preserve">.  </w:t>
      </w:r>
      <w:r w:rsidR="00934F30">
        <w:rPr>
          <w:rFonts w:cstheme="minorHAnsi"/>
        </w:rPr>
        <w:t xml:space="preserve">Administrators </w:t>
      </w:r>
      <w:r w:rsidRPr="00367A0F">
        <w:rPr>
          <w:rFonts w:cstheme="minorHAnsi"/>
        </w:rPr>
        <w:t xml:space="preserve">are typically interested in </w:t>
      </w:r>
      <w:r w:rsidR="00CA0DC3" w:rsidRPr="00367A0F">
        <w:rPr>
          <w:rFonts w:cstheme="minorHAnsi"/>
        </w:rPr>
        <w:t xml:space="preserve">utilizing </w:t>
      </w:r>
      <w:proofErr w:type="spellStart"/>
      <w:r w:rsidRPr="00367A0F">
        <w:rPr>
          <w:rFonts w:cstheme="minorHAnsi"/>
        </w:rPr>
        <w:t>Stratusphere</w:t>
      </w:r>
      <w:proofErr w:type="spellEnd"/>
      <w:r w:rsidRPr="00367A0F">
        <w:rPr>
          <w:rFonts w:cstheme="minorHAnsi"/>
        </w:rPr>
        <w:t xml:space="preserve"> UX to </w:t>
      </w:r>
      <w:r w:rsidR="007107F7">
        <w:rPr>
          <w:rFonts w:cstheme="minorHAnsi"/>
        </w:rPr>
        <w:t xml:space="preserve">monitor </w:t>
      </w:r>
      <w:r w:rsidR="00934F30" w:rsidRPr="00367A0F">
        <w:rPr>
          <w:rFonts w:cstheme="minorHAnsi"/>
        </w:rPr>
        <w:t xml:space="preserve">the virtual desktop environment </w:t>
      </w:r>
      <w:r w:rsidR="007107F7">
        <w:rPr>
          <w:rFonts w:cstheme="minorHAnsi"/>
        </w:rPr>
        <w:t xml:space="preserve">&amp; </w:t>
      </w:r>
      <w:r w:rsidRPr="00367A0F">
        <w:rPr>
          <w:rFonts w:cstheme="minorHAnsi"/>
        </w:rPr>
        <w:t xml:space="preserve">validate </w:t>
      </w:r>
      <w:r w:rsidR="007107F7">
        <w:rPr>
          <w:rFonts w:cstheme="minorHAnsi"/>
        </w:rPr>
        <w:t xml:space="preserve">that </w:t>
      </w:r>
      <w:r w:rsidR="00934F30">
        <w:rPr>
          <w:rFonts w:cstheme="minorHAnsi"/>
        </w:rPr>
        <w:t xml:space="preserve">it </w:t>
      </w:r>
      <w:r w:rsidR="00D13660" w:rsidRPr="00367A0F">
        <w:rPr>
          <w:rFonts w:cstheme="minorHAnsi"/>
        </w:rPr>
        <w:t xml:space="preserve">performs to specs and on par with physical desktops.  </w:t>
      </w:r>
      <w:proofErr w:type="spellStart"/>
      <w:r w:rsidR="00A046DB">
        <w:rPr>
          <w:rFonts w:cstheme="minorHAnsi"/>
        </w:rPr>
        <w:t>Stratusphere</w:t>
      </w:r>
      <w:proofErr w:type="spellEnd"/>
      <w:r w:rsidR="00A046DB">
        <w:rPr>
          <w:rFonts w:cstheme="minorHAnsi"/>
        </w:rPr>
        <w:t xml:space="preserve"> UX </w:t>
      </w:r>
      <w:r w:rsidR="00934F30">
        <w:rPr>
          <w:rFonts w:cstheme="minorHAnsi"/>
        </w:rPr>
        <w:t xml:space="preserve">can is used for </w:t>
      </w:r>
      <w:r w:rsidR="00934F30" w:rsidRPr="00367A0F">
        <w:rPr>
          <w:rFonts w:cstheme="minorHAnsi"/>
        </w:rPr>
        <w:t xml:space="preserve">diagnostics and resolution of any issue or bottlenecks in their environments </w:t>
      </w:r>
      <w:r w:rsidR="00D13660" w:rsidRPr="00367A0F">
        <w:rPr>
          <w:rFonts w:cstheme="minorHAnsi"/>
        </w:rPr>
        <w:t>as well as</w:t>
      </w:r>
      <w:r w:rsidR="00934F30">
        <w:rPr>
          <w:rFonts w:cstheme="minorHAnsi"/>
        </w:rPr>
        <w:t xml:space="preserve"> </w:t>
      </w:r>
      <w:r w:rsidR="00934F30" w:rsidRPr="00367A0F">
        <w:rPr>
          <w:rFonts w:cstheme="minorHAnsi"/>
        </w:rPr>
        <w:t>capacity planning and resource optimization</w:t>
      </w:r>
      <w:r w:rsidRPr="00367A0F">
        <w:rPr>
          <w:rFonts w:cstheme="minorHAnsi"/>
        </w:rPr>
        <w:t>.</w:t>
      </w:r>
    </w:p>
    <w:p w14:paraId="745EBC09" w14:textId="77777777" w:rsidR="00230AA5" w:rsidRPr="00367A0F" w:rsidRDefault="00230AA5" w:rsidP="00034BCF">
      <w:pPr>
        <w:pStyle w:val="Heading2"/>
      </w:pPr>
      <w:bookmarkStart w:id="12" w:name="_Toc227568636"/>
      <w:bookmarkStart w:id="13" w:name="_Toc227568692"/>
      <w:bookmarkStart w:id="14" w:name="_Toc227576101"/>
      <w:bookmarkStart w:id="15" w:name="_Toc227577884"/>
      <w:bookmarkStart w:id="16" w:name="_Toc227578011"/>
      <w:bookmarkStart w:id="17" w:name="_Toc227568637"/>
      <w:bookmarkStart w:id="18" w:name="_Toc227568693"/>
      <w:bookmarkStart w:id="19" w:name="_Toc227576102"/>
      <w:bookmarkStart w:id="20" w:name="_Toc227577885"/>
      <w:bookmarkStart w:id="21" w:name="_Toc227578012"/>
      <w:bookmarkStart w:id="22" w:name="_Toc227568638"/>
      <w:bookmarkStart w:id="23" w:name="_Toc227568694"/>
      <w:bookmarkStart w:id="24" w:name="_Toc227576103"/>
      <w:bookmarkStart w:id="25" w:name="_Toc227577886"/>
      <w:bookmarkStart w:id="26" w:name="_Toc227578013"/>
      <w:bookmarkStart w:id="27" w:name="_Toc227578014"/>
      <w:bookmarkStart w:id="28" w:name="_Toc331778506"/>
      <w:bookmarkStart w:id="29" w:name="_Toc351977076"/>
      <w:bookmarkStart w:id="30" w:name="_Toc148260332"/>
      <w:bookmarkStart w:id="31" w:name="_Ref17686379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367A0F">
        <w:t>Scope of Work</w:t>
      </w:r>
      <w:bookmarkEnd w:id="27"/>
      <w:bookmarkEnd w:id="28"/>
      <w:bookmarkEnd w:id="29"/>
    </w:p>
    <w:p w14:paraId="7160AC96" w14:textId="77777777" w:rsidR="00230AA5" w:rsidRPr="00367A0F" w:rsidRDefault="00230AA5" w:rsidP="00230AA5">
      <w:pPr>
        <w:pStyle w:val="BodyText"/>
        <w:rPr>
          <w:rFonts w:cstheme="minorHAnsi"/>
        </w:rPr>
      </w:pPr>
      <w:bookmarkStart w:id="32" w:name="_Toc148260336"/>
      <w:bookmarkEnd w:id="30"/>
      <w:bookmarkEnd w:id="31"/>
      <w:r w:rsidRPr="00367A0F">
        <w:rPr>
          <w:rFonts w:cstheme="minorHAnsi"/>
        </w:rPr>
        <w:t>This scope of work defines the project phases</w:t>
      </w:r>
      <w:r w:rsidR="000C0294">
        <w:rPr>
          <w:rFonts w:cstheme="minorHAnsi"/>
        </w:rPr>
        <w:t xml:space="preserve"> </w:t>
      </w:r>
      <w:r w:rsidRPr="00367A0F">
        <w:rPr>
          <w:rFonts w:cstheme="minorHAnsi"/>
        </w:rPr>
        <w:t xml:space="preserve">and deliverables. </w:t>
      </w:r>
    </w:p>
    <w:p w14:paraId="24C9F87F" w14:textId="77777777" w:rsidR="00230AA5" w:rsidRPr="00367A0F" w:rsidRDefault="00230AA5" w:rsidP="00034BCF">
      <w:pPr>
        <w:pStyle w:val="Heading3"/>
      </w:pPr>
      <w:bookmarkStart w:id="33" w:name="_Toc227578015"/>
      <w:bookmarkStart w:id="34" w:name="_Toc331778507"/>
      <w:bookmarkStart w:id="35" w:name="_Toc351977077"/>
      <w:r w:rsidRPr="00367A0F">
        <w:t>Project Phases</w:t>
      </w:r>
      <w:bookmarkEnd w:id="33"/>
      <w:bookmarkEnd w:id="34"/>
      <w:bookmarkEnd w:id="35"/>
    </w:p>
    <w:p w14:paraId="734ED94E" w14:textId="77777777" w:rsidR="00D13660" w:rsidRPr="00367A0F" w:rsidRDefault="00230AA5" w:rsidP="00D13660">
      <w:pPr>
        <w:pStyle w:val="BodyText"/>
        <w:rPr>
          <w:rFonts w:cstheme="minorHAnsi"/>
        </w:rPr>
      </w:pPr>
      <w:r w:rsidRPr="00367A0F">
        <w:rPr>
          <w:rFonts w:cstheme="minorHAnsi"/>
        </w:rPr>
        <w:t>The activities for this engagement are</w:t>
      </w:r>
      <w:r w:rsidR="00D13660" w:rsidRPr="00367A0F">
        <w:rPr>
          <w:rFonts w:cstheme="minorHAnsi"/>
        </w:rPr>
        <w:t xml:space="preserve"> organized in phases as follows: </w:t>
      </w:r>
    </w:p>
    <w:p w14:paraId="32F375E1" w14:textId="77777777" w:rsidR="00D13660" w:rsidRPr="00367A0F" w:rsidRDefault="000C0294" w:rsidP="00D13660">
      <w:pPr>
        <w:pStyle w:val="ListParagraph"/>
        <w:numPr>
          <w:ilvl w:val="0"/>
          <w:numId w:val="24"/>
        </w:numPr>
        <w:rPr>
          <w:rFonts w:cstheme="minorHAnsi"/>
        </w:rPr>
      </w:pPr>
      <w:r>
        <w:rPr>
          <w:rFonts w:cstheme="minorHAnsi"/>
        </w:rPr>
        <w:t xml:space="preserve">Installation, Configuration &amp; </w:t>
      </w:r>
      <w:r w:rsidR="00D13660" w:rsidRPr="00367A0F">
        <w:rPr>
          <w:rFonts w:cstheme="minorHAnsi"/>
        </w:rPr>
        <w:t>Deployment:</w:t>
      </w:r>
    </w:p>
    <w:p w14:paraId="40FE0BFC" w14:textId="77777777" w:rsidR="00D13660" w:rsidRDefault="00D13660" w:rsidP="00793834">
      <w:pPr>
        <w:pStyle w:val="ListParagraph"/>
        <w:numPr>
          <w:ilvl w:val="1"/>
          <w:numId w:val="24"/>
        </w:numPr>
        <w:rPr>
          <w:rFonts w:cstheme="minorHAnsi"/>
        </w:rPr>
      </w:pPr>
      <w:r w:rsidRPr="00367A0F">
        <w:rPr>
          <w:rFonts w:cstheme="minorHAnsi"/>
        </w:rPr>
        <w:t xml:space="preserve">Install &amp; </w:t>
      </w:r>
      <w:r w:rsidR="000C0294">
        <w:rPr>
          <w:rFonts w:cstheme="minorHAnsi"/>
        </w:rPr>
        <w:t>c</w:t>
      </w:r>
      <w:r w:rsidRPr="00367A0F">
        <w:rPr>
          <w:rFonts w:cstheme="minorHAnsi"/>
        </w:rPr>
        <w:t xml:space="preserve">onfigure </w:t>
      </w:r>
      <w:proofErr w:type="spellStart"/>
      <w:r w:rsidRPr="00367A0F">
        <w:rPr>
          <w:rFonts w:cstheme="minorHAnsi"/>
        </w:rPr>
        <w:t>Stratusphere</w:t>
      </w:r>
      <w:proofErr w:type="spellEnd"/>
      <w:r w:rsidRPr="00367A0F">
        <w:rPr>
          <w:rFonts w:cstheme="minorHAnsi"/>
        </w:rPr>
        <w:t xml:space="preserve"> </w:t>
      </w:r>
      <w:r w:rsidR="000C0294">
        <w:rPr>
          <w:rFonts w:cstheme="minorHAnsi"/>
        </w:rPr>
        <w:t>Hub</w:t>
      </w:r>
      <w:r w:rsidR="00793834">
        <w:rPr>
          <w:rFonts w:cstheme="minorHAnsi"/>
        </w:rPr>
        <w:t>.</w:t>
      </w:r>
    </w:p>
    <w:p w14:paraId="6D1E94D1" w14:textId="77777777" w:rsidR="000C0294" w:rsidRDefault="000C0294" w:rsidP="00793834">
      <w:pPr>
        <w:pStyle w:val="ListParagraph"/>
        <w:numPr>
          <w:ilvl w:val="1"/>
          <w:numId w:val="24"/>
        </w:numPr>
        <w:rPr>
          <w:rFonts w:cstheme="minorHAnsi"/>
        </w:rPr>
      </w:pPr>
      <w:r>
        <w:rPr>
          <w:rFonts w:cstheme="minorHAnsi"/>
        </w:rPr>
        <w:t xml:space="preserve">Install &amp; configure </w:t>
      </w:r>
      <w:proofErr w:type="spellStart"/>
      <w:r>
        <w:rPr>
          <w:rFonts w:cstheme="minorHAnsi"/>
        </w:rPr>
        <w:t>Stratusphere</w:t>
      </w:r>
      <w:proofErr w:type="spellEnd"/>
      <w:r>
        <w:rPr>
          <w:rFonts w:cstheme="minorHAnsi"/>
        </w:rPr>
        <w:t xml:space="preserve"> Database</w:t>
      </w:r>
      <w:r w:rsidR="00793834">
        <w:rPr>
          <w:rFonts w:cstheme="minorHAnsi"/>
        </w:rPr>
        <w:t>.</w:t>
      </w:r>
    </w:p>
    <w:p w14:paraId="494000B3" w14:textId="5462D835" w:rsidR="000C0294" w:rsidRPr="00367A0F" w:rsidRDefault="000C0294" w:rsidP="00793834">
      <w:pPr>
        <w:pStyle w:val="ListParagraph"/>
        <w:numPr>
          <w:ilvl w:val="1"/>
          <w:numId w:val="24"/>
        </w:numPr>
        <w:rPr>
          <w:rFonts w:cstheme="minorHAnsi"/>
        </w:rPr>
      </w:pPr>
      <w:r>
        <w:rPr>
          <w:rFonts w:cstheme="minorHAnsi"/>
        </w:rPr>
        <w:t xml:space="preserve">Install &amp; configure </w:t>
      </w:r>
      <w:proofErr w:type="spellStart"/>
      <w:r>
        <w:rPr>
          <w:rFonts w:cstheme="minorHAnsi"/>
        </w:rPr>
        <w:t>Stratusphere</w:t>
      </w:r>
      <w:proofErr w:type="spellEnd"/>
      <w:r>
        <w:rPr>
          <w:rFonts w:cstheme="minorHAnsi"/>
        </w:rPr>
        <w:t xml:space="preserve"> </w:t>
      </w:r>
      <w:r w:rsidR="00454DB4">
        <w:rPr>
          <w:rFonts w:cstheme="minorHAnsi"/>
        </w:rPr>
        <w:t>Collectors</w:t>
      </w:r>
      <w:r w:rsidR="00793834">
        <w:rPr>
          <w:rFonts w:cstheme="minorHAnsi"/>
        </w:rPr>
        <w:t>.</w:t>
      </w:r>
    </w:p>
    <w:p w14:paraId="3767A6B9" w14:textId="1AFD7539" w:rsidR="00D13660" w:rsidRPr="00367A0F" w:rsidRDefault="00D13660" w:rsidP="00793834">
      <w:pPr>
        <w:pStyle w:val="ListParagraph"/>
        <w:numPr>
          <w:ilvl w:val="1"/>
          <w:numId w:val="24"/>
        </w:numPr>
        <w:rPr>
          <w:rFonts w:cstheme="minorHAnsi"/>
        </w:rPr>
      </w:pPr>
      <w:r w:rsidRPr="00367A0F">
        <w:rPr>
          <w:rFonts w:cstheme="minorHAnsi"/>
        </w:rPr>
        <w:t xml:space="preserve">Deploy CID Key </w:t>
      </w:r>
      <w:r w:rsidR="006279CE" w:rsidRPr="00367A0F">
        <w:rPr>
          <w:rFonts w:cstheme="minorHAnsi"/>
        </w:rPr>
        <w:t>on</w:t>
      </w:r>
      <w:r w:rsidRPr="00367A0F">
        <w:rPr>
          <w:rFonts w:cstheme="minorHAnsi"/>
        </w:rPr>
        <w:t xml:space="preserve"> Virtual Desktop </w:t>
      </w:r>
      <w:r w:rsidR="006279CE" w:rsidRPr="00367A0F">
        <w:rPr>
          <w:rFonts w:cstheme="minorHAnsi"/>
        </w:rPr>
        <w:t>and</w:t>
      </w:r>
      <w:r w:rsidR="00793834">
        <w:rPr>
          <w:rFonts w:cstheme="minorHAnsi"/>
        </w:rPr>
        <w:t xml:space="preserve"> Start Data Collection.</w:t>
      </w:r>
    </w:p>
    <w:p w14:paraId="1E73DCED" w14:textId="77777777" w:rsidR="000C0294" w:rsidRDefault="000C0294" w:rsidP="00D13660">
      <w:pPr>
        <w:pStyle w:val="ListParagraph"/>
        <w:numPr>
          <w:ilvl w:val="0"/>
          <w:numId w:val="24"/>
        </w:numPr>
        <w:rPr>
          <w:rFonts w:cstheme="minorHAnsi"/>
        </w:rPr>
      </w:pPr>
      <w:r>
        <w:rPr>
          <w:rFonts w:cstheme="minorHAnsi"/>
        </w:rPr>
        <w:t>Configuration:</w:t>
      </w:r>
    </w:p>
    <w:p w14:paraId="5DEF4225" w14:textId="77777777" w:rsidR="000C0294" w:rsidRDefault="00565282" w:rsidP="000C0294">
      <w:pPr>
        <w:pStyle w:val="ListParagraph"/>
        <w:numPr>
          <w:ilvl w:val="1"/>
          <w:numId w:val="24"/>
        </w:numPr>
        <w:rPr>
          <w:rFonts w:cstheme="minorHAnsi"/>
        </w:rPr>
      </w:pPr>
      <w:r>
        <w:rPr>
          <w:rFonts w:cstheme="minorHAnsi"/>
        </w:rPr>
        <w:t>Sync with VMware vCenter/vSphere</w:t>
      </w:r>
      <w:r w:rsidR="00793834">
        <w:rPr>
          <w:rFonts w:cstheme="minorHAnsi"/>
        </w:rPr>
        <w:t>.</w:t>
      </w:r>
    </w:p>
    <w:p w14:paraId="3EC95B4F" w14:textId="77777777" w:rsidR="00565282" w:rsidRDefault="00565282" w:rsidP="000C0294">
      <w:pPr>
        <w:pStyle w:val="ListParagraph"/>
        <w:numPr>
          <w:ilvl w:val="1"/>
          <w:numId w:val="24"/>
        </w:numPr>
        <w:rPr>
          <w:rFonts w:cstheme="minorHAnsi"/>
        </w:rPr>
      </w:pPr>
      <w:r>
        <w:rPr>
          <w:rFonts w:cstheme="minorHAnsi"/>
        </w:rPr>
        <w:t>Sync with AD to import User, User Group, Machine, Machine Group information.</w:t>
      </w:r>
    </w:p>
    <w:p w14:paraId="4DC0C5AF" w14:textId="6F0D390D" w:rsidR="00565282" w:rsidRDefault="00565282" w:rsidP="000C0294">
      <w:pPr>
        <w:pStyle w:val="ListParagraph"/>
        <w:numPr>
          <w:ilvl w:val="1"/>
          <w:numId w:val="24"/>
        </w:numPr>
        <w:rPr>
          <w:rFonts w:cstheme="minorHAnsi"/>
        </w:rPr>
      </w:pPr>
      <w:r>
        <w:rPr>
          <w:rFonts w:cstheme="minorHAnsi"/>
        </w:rPr>
        <w:t xml:space="preserve">Review and update Network </w:t>
      </w:r>
      <w:r w:rsidR="00454DB4">
        <w:rPr>
          <w:rFonts w:cstheme="minorHAnsi"/>
        </w:rPr>
        <w:t xml:space="preserve">Collector </w:t>
      </w:r>
      <w:r>
        <w:rPr>
          <w:rFonts w:cstheme="minorHAnsi"/>
        </w:rPr>
        <w:t>policies.</w:t>
      </w:r>
    </w:p>
    <w:p w14:paraId="776C9832" w14:textId="43878CCA" w:rsidR="00793834" w:rsidRDefault="00793834" w:rsidP="000C0294">
      <w:pPr>
        <w:pStyle w:val="ListParagraph"/>
        <w:numPr>
          <w:ilvl w:val="1"/>
          <w:numId w:val="24"/>
        </w:numPr>
        <w:rPr>
          <w:rFonts w:cstheme="minorHAnsi"/>
        </w:rPr>
      </w:pPr>
      <w:r>
        <w:rPr>
          <w:rFonts w:cstheme="minorHAnsi"/>
        </w:rPr>
        <w:t>Review UX Profile.</w:t>
      </w:r>
    </w:p>
    <w:p w14:paraId="1C17BD43" w14:textId="77777777" w:rsidR="00D13660" w:rsidRPr="00367A0F" w:rsidRDefault="00D13660" w:rsidP="00D13660">
      <w:pPr>
        <w:pStyle w:val="ListParagraph"/>
        <w:numPr>
          <w:ilvl w:val="0"/>
          <w:numId w:val="24"/>
        </w:numPr>
        <w:rPr>
          <w:rFonts w:cstheme="minorHAnsi"/>
        </w:rPr>
      </w:pPr>
      <w:r w:rsidRPr="00367A0F">
        <w:rPr>
          <w:rFonts w:cstheme="minorHAnsi"/>
        </w:rPr>
        <w:t>Check Point:</w:t>
      </w:r>
    </w:p>
    <w:p w14:paraId="55C479FF" w14:textId="695292B8" w:rsidR="00793834" w:rsidRDefault="00D13660" w:rsidP="00793834">
      <w:pPr>
        <w:pStyle w:val="ListParagraph"/>
        <w:numPr>
          <w:ilvl w:val="1"/>
          <w:numId w:val="24"/>
        </w:numPr>
        <w:rPr>
          <w:rFonts w:cstheme="minorHAnsi"/>
        </w:rPr>
      </w:pPr>
      <w:r w:rsidRPr="00367A0F">
        <w:rPr>
          <w:rFonts w:cstheme="minorHAnsi"/>
        </w:rPr>
        <w:t xml:space="preserve">Review Data Collection </w:t>
      </w:r>
      <w:r w:rsidR="00793834">
        <w:rPr>
          <w:rFonts w:cstheme="minorHAnsi"/>
        </w:rPr>
        <w:t xml:space="preserve">from CID </w:t>
      </w:r>
      <w:r w:rsidR="008728A5">
        <w:rPr>
          <w:rFonts w:cstheme="minorHAnsi"/>
        </w:rPr>
        <w:t>Collectors</w:t>
      </w:r>
      <w:r w:rsidR="00793834">
        <w:rPr>
          <w:rFonts w:cstheme="minorHAnsi"/>
        </w:rPr>
        <w:t>.</w:t>
      </w:r>
    </w:p>
    <w:p w14:paraId="6D89107D" w14:textId="1FD3855F" w:rsidR="00D13660" w:rsidRPr="00367A0F" w:rsidRDefault="00793834" w:rsidP="00793834">
      <w:pPr>
        <w:pStyle w:val="ListParagraph"/>
        <w:numPr>
          <w:ilvl w:val="1"/>
          <w:numId w:val="24"/>
        </w:numPr>
        <w:rPr>
          <w:rFonts w:cstheme="minorHAnsi"/>
        </w:rPr>
      </w:pPr>
      <w:r>
        <w:rPr>
          <w:rFonts w:cstheme="minorHAnsi"/>
        </w:rPr>
        <w:t xml:space="preserve">Review Data Collection from Network </w:t>
      </w:r>
      <w:r w:rsidR="008728A5">
        <w:rPr>
          <w:rFonts w:cstheme="minorHAnsi"/>
        </w:rPr>
        <w:t>Collectors</w:t>
      </w:r>
      <w:r>
        <w:rPr>
          <w:rFonts w:cstheme="minorHAnsi"/>
        </w:rPr>
        <w:t>.</w:t>
      </w:r>
    </w:p>
    <w:p w14:paraId="3E4A77FB" w14:textId="10B04FE7" w:rsidR="00D13660" w:rsidRPr="00367A0F" w:rsidRDefault="00D13660" w:rsidP="00793834">
      <w:pPr>
        <w:pStyle w:val="ListParagraph"/>
        <w:numPr>
          <w:ilvl w:val="1"/>
          <w:numId w:val="24"/>
        </w:numPr>
        <w:rPr>
          <w:rFonts w:cstheme="minorHAnsi"/>
        </w:rPr>
      </w:pPr>
      <w:r w:rsidRPr="00367A0F">
        <w:rPr>
          <w:rFonts w:cstheme="minorHAnsi"/>
        </w:rPr>
        <w:t xml:space="preserve">Adjust Network </w:t>
      </w:r>
      <w:r w:rsidR="00EF1CCE">
        <w:rPr>
          <w:rFonts w:cstheme="minorHAnsi"/>
        </w:rPr>
        <w:t>Collector</w:t>
      </w:r>
      <w:r w:rsidR="00EF1CCE" w:rsidRPr="00367A0F">
        <w:rPr>
          <w:rFonts w:cstheme="minorHAnsi"/>
        </w:rPr>
        <w:t xml:space="preserve"> </w:t>
      </w:r>
      <w:r w:rsidRPr="00367A0F">
        <w:rPr>
          <w:rFonts w:cstheme="minorHAnsi"/>
        </w:rPr>
        <w:t>Policies</w:t>
      </w:r>
      <w:r w:rsidR="00793834">
        <w:rPr>
          <w:rFonts w:cstheme="minorHAnsi"/>
        </w:rPr>
        <w:t>.</w:t>
      </w:r>
      <w:r w:rsidRPr="00367A0F">
        <w:rPr>
          <w:rFonts w:cstheme="minorHAnsi"/>
        </w:rPr>
        <w:t xml:space="preserve"> </w:t>
      </w:r>
    </w:p>
    <w:p w14:paraId="49E9B9AA" w14:textId="60AA7274" w:rsidR="00D13660" w:rsidRPr="00367A0F" w:rsidRDefault="000C0294" w:rsidP="00793834">
      <w:pPr>
        <w:pStyle w:val="ListParagraph"/>
        <w:numPr>
          <w:ilvl w:val="1"/>
          <w:numId w:val="24"/>
        </w:numPr>
        <w:rPr>
          <w:rFonts w:cstheme="minorHAnsi"/>
        </w:rPr>
      </w:pPr>
      <w:r>
        <w:rPr>
          <w:rFonts w:cstheme="minorHAnsi"/>
        </w:rPr>
        <w:t>Adjust UX Profile</w:t>
      </w:r>
      <w:r w:rsidR="00793834">
        <w:rPr>
          <w:rFonts w:cstheme="minorHAnsi"/>
        </w:rPr>
        <w:t>.</w:t>
      </w:r>
      <w:r w:rsidR="00D13660" w:rsidRPr="00367A0F">
        <w:rPr>
          <w:rFonts w:cstheme="minorHAnsi"/>
        </w:rPr>
        <w:t xml:space="preserve"> </w:t>
      </w:r>
    </w:p>
    <w:p w14:paraId="268494AA" w14:textId="77777777" w:rsidR="00D13660" w:rsidRPr="00367A0F" w:rsidRDefault="00D13660" w:rsidP="00793834">
      <w:pPr>
        <w:pStyle w:val="ListParagraph"/>
        <w:numPr>
          <w:ilvl w:val="1"/>
          <w:numId w:val="24"/>
        </w:numPr>
        <w:rPr>
          <w:rFonts w:cstheme="minorHAnsi"/>
        </w:rPr>
      </w:pPr>
      <w:r w:rsidRPr="00367A0F">
        <w:rPr>
          <w:rFonts w:cstheme="minorHAnsi"/>
        </w:rPr>
        <w:t>Set Up Alerts</w:t>
      </w:r>
      <w:r w:rsidR="00793834">
        <w:rPr>
          <w:rFonts w:cstheme="minorHAnsi"/>
        </w:rPr>
        <w:t>.</w:t>
      </w:r>
      <w:r w:rsidRPr="00367A0F">
        <w:rPr>
          <w:rFonts w:cstheme="minorHAnsi"/>
        </w:rPr>
        <w:t xml:space="preserve">  </w:t>
      </w:r>
    </w:p>
    <w:p w14:paraId="4747F26F" w14:textId="77777777" w:rsidR="00D13660" w:rsidRDefault="00793834" w:rsidP="00D13660">
      <w:pPr>
        <w:pStyle w:val="ListParagraph"/>
        <w:numPr>
          <w:ilvl w:val="0"/>
          <w:numId w:val="24"/>
        </w:numPr>
        <w:rPr>
          <w:rFonts w:cstheme="minorHAnsi"/>
        </w:rPr>
      </w:pPr>
      <w:r>
        <w:rPr>
          <w:rFonts w:cstheme="minorHAnsi"/>
        </w:rPr>
        <w:t xml:space="preserve">Operations Usage &amp; </w:t>
      </w:r>
      <w:r w:rsidR="00D13660" w:rsidRPr="00367A0F">
        <w:rPr>
          <w:rFonts w:cstheme="minorHAnsi"/>
        </w:rPr>
        <w:t xml:space="preserve">Analysis: </w:t>
      </w:r>
    </w:p>
    <w:p w14:paraId="2E2C5A67" w14:textId="77777777" w:rsidR="00793834" w:rsidRDefault="00793834" w:rsidP="00793834">
      <w:pPr>
        <w:pStyle w:val="ListParagraph"/>
        <w:numPr>
          <w:ilvl w:val="1"/>
          <w:numId w:val="24"/>
        </w:numPr>
        <w:rPr>
          <w:rFonts w:cstheme="minorHAnsi"/>
        </w:rPr>
      </w:pPr>
      <w:r>
        <w:rPr>
          <w:rFonts w:cstheme="minorHAnsi"/>
        </w:rPr>
        <w:t>Understand usage of User, Machine, and Application Inspectors.</w:t>
      </w:r>
    </w:p>
    <w:p w14:paraId="7694DF3B" w14:textId="77777777" w:rsidR="00793834" w:rsidRDefault="00793834" w:rsidP="00793834">
      <w:pPr>
        <w:pStyle w:val="ListParagraph"/>
        <w:numPr>
          <w:ilvl w:val="1"/>
          <w:numId w:val="24"/>
        </w:numPr>
        <w:rPr>
          <w:rFonts w:cstheme="minorHAnsi"/>
        </w:rPr>
      </w:pPr>
      <w:r>
        <w:rPr>
          <w:rFonts w:cstheme="minorHAnsi"/>
        </w:rPr>
        <w:lastRenderedPageBreak/>
        <w:t>Understand usage of Network, Storage, and Hypervisor Host Inspectors.</w:t>
      </w:r>
    </w:p>
    <w:p w14:paraId="4844D504" w14:textId="77777777" w:rsidR="00793834" w:rsidRDefault="00793834" w:rsidP="00793834">
      <w:pPr>
        <w:pStyle w:val="ListParagraph"/>
        <w:numPr>
          <w:ilvl w:val="1"/>
          <w:numId w:val="24"/>
        </w:numPr>
        <w:rPr>
          <w:rFonts w:cstheme="minorHAnsi"/>
        </w:rPr>
      </w:pPr>
      <w:r>
        <w:rPr>
          <w:rFonts w:cstheme="minorHAnsi"/>
        </w:rPr>
        <w:t xml:space="preserve">Understand usage of 360 View, Trend Charts, and Remote Session Display Inspectors. </w:t>
      </w:r>
    </w:p>
    <w:p w14:paraId="13ACDA97" w14:textId="44D4A9EB" w:rsidR="00793834" w:rsidRDefault="00793834" w:rsidP="00793834">
      <w:pPr>
        <w:pStyle w:val="ListParagraph"/>
        <w:numPr>
          <w:ilvl w:val="1"/>
          <w:numId w:val="24"/>
        </w:numPr>
        <w:rPr>
          <w:rFonts w:cstheme="minorHAnsi"/>
        </w:rPr>
      </w:pPr>
      <w:r>
        <w:rPr>
          <w:rFonts w:cstheme="minorHAnsi"/>
        </w:rPr>
        <w:t>Adjust UX Profile thresholds suitable for the organization.</w:t>
      </w:r>
    </w:p>
    <w:p w14:paraId="694A880D" w14:textId="77777777" w:rsidR="00793834" w:rsidRPr="00367A0F" w:rsidRDefault="00793834" w:rsidP="00793834">
      <w:pPr>
        <w:pStyle w:val="ListParagraph"/>
        <w:numPr>
          <w:ilvl w:val="1"/>
          <w:numId w:val="24"/>
        </w:numPr>
        <w:rPr>
          <w:rFonts w:cstheme="minorHAnsi"/>
        </w:rPr>
      </w:pPr>
      <w:r>
        <w:rPr>
          <w:rFonts w:cstheme="minorHAnsi"/>
        </w:rPr>
        <w:t xml:space="preserve">Review </w:t>
      </w:r>
      <w:r w:rsidRPr="00367A0F">
        <w:rPr>
          <w:rFonts w:cstheme="minorHAnsi"/>
        </w:rPr>
        <w:t>Alerts</w:t>
      </w:r>
      <w:r>
        <w:rPr>
          <w:rFonts w:cstheme="minorHAnsi"/>
        </w:rPr>
        <w:t xml:space="preserve"> settings.</w:t>
      </w:r>
      <w:r w:rsidRPr="00367A0F">
        <w:rPr>
          <w:rFonts w:cstheme="minorHAnsi"/>
        </w:rPr>
        <w:t xml:space="preserve">  </w:t>
      </w:r>
    </w:p>
    <w:p w14:paraId="6B525993" w14:textId="77777777" w:rsidR="00D13660" w:rsidRPr="00367A0F" w:rsidRDefault="00793834" w:rsidP="00D13660">
      <w:pPr>
        <w:pStyle w:val="ListParagraph"/>
        <w:numPr>
          <w:ilvl w:val="0"/>
          <w:numId w:val="24"/>
        </w:numPr>
        <w:rPr>
          <w:rFonts w:cstheme="minorHAnsi"/>
        </w:rPr>
      </w:pPr>
      <w:r>
        <w:rPr>
          <w:rFonts w:cstheme="minorHAnsi"/>
        </w:rPr>
        <w:t xml:space="preserve">Review UX </w:t>
      </w:r>
      <w:r w:rsidR="00D13660" w:rsidRPr="00367A0F">
        <w:rPr>
          <w:rFonts w:cstheme="minorHAnsi"/>
        </w:rPr>
        <w:t>Rep</w:t>
      </w:r>
      <w:r>
        <w:rPr>
          <w:rFonts w:cstheme="minorHAnsi"/>
        </w:rPr>
        <w:t>orts &amp; Documentation.</w:t>
      </w:r>
    </w:p>
    <w:p w14:paraId="51434A19" w14:textId="77777777" w:rsidR="00230AA5" w:rsidRPr="00367A0F" w:rsidRDefault="00230AA5" w:rsidP="00230AA5">
      <w:pPr>
        <w:pStyle w:val="Heading3"/>
        <w:tabs>
          <w:tab w:val="num" w:pos="504"/>
        </w:tabs>
        <w:spacing w:before="240" w:after="60" w:line="240" w:lineRule="auto"/>
        <w:ind w:left="504" w:hanging="504"/>
        <w:rPr>
          <w:rFonts w:cstheme="minorHAnsi"/>
        </w:rPr>
      </w:pPr>
      <w:bookmarkStart w:id="36" w:name="_Toc221292200"/>
      <w:bookmarkStart w:id="37" w:name="_Ref227566440"/>
      <w:bookmarkStart w:id="38" w:name="_Toc331778508"/>
      <w:bookmarkStart w:id="39" w:name="_Toc351977078"/>
      <w:r w:rsidRPr="00367A0F">
        <w:rPr>
          <w:rFonts w:cstheme="minorHAnsi"/>
        </w:rPr>
        <w:t>Planning and Pre-Engagement Preparation</w:t>
      </w:r>
      <w:bookmarkEnd w:id="36"/>
      <w:bookmarkEnd w:id="37"/>
      <w:bookmarkEnd w:id="38"/>
      <w:bookmarkEnd w:id="39"/>
    </w:p>
    <w:p w14:paraId="1D7E77ED" w14:textId="37DD3DFF" w:rsidR="00230AA5" w:rsidRPr="00367A0F" w:rsidRDefault="00230AA5" w:rsidP="00230AA5">
      <w:pPr>
        <w:pStyle w:val="BodyText"/>
        <w:rPr>
          <w:rFonts w:cstheme="minorHAnsi"/>
        </w:rPr>
      </w:pPr>
      <w:r>
        <w:rPr>
          <w:rFonts w:cstheme="minorHAnsi"/>
        </w:rPr>
        <w:t xml:space="preserve">Liquidware</w:t>
      </w:r>
      <w:r w:rsidR="000846BC" w:rsidRPr="00367A0F">
        <w:rPr>
          <w:rFonts w:cstheme="minorHAnsi"/>
        </w:rPr>
        <w:t xml:space="preserve"> </w:t>
      </w:r>
      <w:r w:rsidR="00CA0DC3" w:rsidRPr="00367A0F">
        <w:rPr>
          <w:rFonts w:cstheme="minorHAnsi"/>
        </w:rPr>
        <w:t>Consultant(s)</w:t>
      </w:r>
      <w:r w:rsidRPr="00367A0F">
        <w:rPr>
          <w:rFonts w:cstheme="minorHAnsi"/>
        </w:rPr>
        <w:t xml:space="preserve"> will conduct a pre-engagement planning call with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to initiate the project. The duration of this call will be around 1</w:t>
      </w:r>
      <w:r w:rsidR="00DB7EC5">
        <w:rPr>
          <w:rFonts w:cstheme="minorHAnsi"/>
        </w:rPr>
        <w:t xml:space="preserve"> </w:t>
      </w:r>
      <w:r w:rsidRPr="00367A0F">
        <w:rPr>
          <w:rFonts w:cstheme="minorHAnsi"/>
        </w:rPr>
        <w:t>hour. The agenda of this planning call includes:</w:t>
      </w:r>
    </w:p>
    <w:p w14:paraId="17CB8695" w14:textId="77777777" w:rsidR="00230AA5" w:rsidRPr="00367A0F" w:rsidRDefault="00D13660" w:rsidP="00230AA5">
      <w:pPr>
        <w:numPr>
          <w:ilvl w:val="0"/>
          <w:numId w:val="17"/>
        </w:numPr>
        <w:spacing w:before="120" w:after="120" w:line="240" w:lineRule="auto"/>
        <w:rPr>
          <w:rFonts w:cstheme="minorHAnsi"/>
        </w:rPr>
      </w:pPr>
      <w:r w:rsidRPr="00367A0F">
        <w:rPr>
          <w:rFonts w:cstheme="minorHAnsi"/>
        </w:rPr>
        <w:t>Identification of p</w:t>
      </w:r>
      <w:r w:rsidR="00230AA5" w:rsidRPr="00367A0F">
        <w:rPr>
          <w:rFonts w:cstheme="minorHAnsi"/>
        </w:rPr>
        <w:t>roject timelines and scheduling</w:t>
      </w:r>
      <w:r w:rsidRPr="00367A0F">
        <w:rPr>
          <w:rFonts w:cstheme="minorHAnsi"/>
        </w:rPr>
        <w:t>.</w:t>
      </w:r>
    </w:p>
    <w:p w14:paraId="75F6C08B" w14:textId="77777777" w:rsidR="00230AA5" w:rsidRPr="00367A0F" w:rsidRDefault="00230AA5" w:rsidP="00230AA5">
      <w:pPr>
        <w:numPr>
          <w:ilvl w:val="0"/>
          <w:numId w:val="17"/>
        </w:numPr>
        <w:spacing w:before="120" w:after="120" w:line="240" w:lineRule="auto"/>
        <w:rPr>
          <w:rFonts w:cstheme="minorHAnsi"/>
        </w:rPr>
      </w:pPr>
      <w:r w:rsidRPr="00367A0F">
        <w:rPr>
          <w:rFonts w:cstheme="minorHAnsi"/>
        </w:rPr>
        <w:t xml:space="preserve">Identification of key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00FF08E3" w:rsidRPr="00367A0F">
        <w:rPr>
          <w:rFonts w:cstheme="minorHAnsi"/>
        </w:rPr>
        <w:t xml:space="preserve"> </w:t>
      </w:r>
      <w:r w:rsidRPr="00367A0F">
        <w:rPr>
          <w:rFonts w:cstheme="minorHAnsi"/>
        </w:rPr>
        <w:t>project team members</w:t>
      </w:r>
      <w:r w:rsidR="00D13660" w:rsidRPr="00367A0F">
        <w:rPr>
          <w:rFonts w:cstheme="minorHAnsi"/>
        </w:rPr>
        <w:t>.</w:t>
      </w:r>
    </w:p>
    <w:p w14:paraId="16457A1A" w14:textId="77777777" w:rsidR="00230AA5" w:rsidRPr="00367A0F" w:rsidRDefault="00230AA5" w:rsidP="00230AA5">
      <w:pPr>
        <w:numPr>
          <w:ilvl w:val="0"/>
          <w:numId w:val="17"/>
        </w:numPr>
        <w:spacing w:before="120" w:after="120" w:line="240" w:lineRule="auto"/>
        <w:rPr>
          <w:rFonts w:cstheme="minorHAnsi"/>
        </w:rPr>
      </w:pPr>
      <w:r w:rsidRPr="00367A0F">
        <w:rPr>
          <w:rFonts w:cstheme="minorHAnsi"/>
        </w:rPr>
        <w:t>Identification of any prerequisites, such as required hardware; software, networking, and security access required to successf</w:t>
      </w:r>
      <w:r w:rsidR="00D13660" w:rsidRPr="00367A0F">
        <w:rPr>
          <w:rFonts w:cstheme="minorHAnsi"/>
        </w:rPr>
        <w:t>ully complete this engagement. (S</w:t>
      </w:r>
      <w:r w:rsidRPr="00367A0F">
        <w:rPr>
          <w:rFonts w:cstheme="minorHAnsi"/>
        </w:rPr>
        <w:t xml:space="preserve">ee the section </w:t>
      </w:r>
      <w:r w:rsidRPr="00367A0F">
        <w:rPr>
          <w:rFonts w:cstheme="minorHAnsi"/>
        </w:rPr>
        <w:fldChar w:fldCharType="begin"/>
      </w:r>
      <w:r w:rsidRPr="00367A0F">
        <w:rPr>
          <w:rFonts w:cstheme="minorHAnsi"/>
        </w:rPr>
        <w:instrText xml:space="preserve"> REF _Ref227566602 \h </w:instrText>
      </w:r>
      <w:r w:rsidR="00367A0F" w:rsidRPr="00367A0F">
        <w:rPr>
          <w:rFonts w:cstheme="minorHAnsi"/>
        </w:rPr>
        <w:instrText xml:space="preserve"> \* MERGEFORMAT </w:instrText>
      </w:r>
      <w:r w:rsidRPr="00367A0F">
        <w:rPr>
          <w:rFonts w:cstheme="minorHAnsi"/>
        </w:rPr>
      </w:r>
      <w:r w:rsidRPr="00367A0F">
        <w:rPr>
          <w:rFonts w:cstheme="minorHAnsi"/>
        </w:rPr>
        <w:fldChar w:fldCharType="separate"/>
      </w:r>
      <w:r w:rsidR="00520010" w:rsidRPr="00367A0F">
        <w:rPr>
          <w:rFonts w:cstheme="minorHAnsi"/>
        </w:rPr>
        <w:t>Technical Requirements and Specifications</w:t>
      </w:r>
      <w:r w:rsidRPr="00367A0F">
        <w:rPr>
          <w:rFonts w:cstheme="minorHAnsi"/>
        </w:rPr>
        <w:fldChar w:fldCharType="end"/>
      </w:r>
      <w:r w:rsidR="00D13660" w:rsidRPr="00367A0F">
        <w:rPr>
          <w:rFonts w:cstheme="minorHAnsi"/>
        </w:rPr>
        <w:t>.</w:t>
      </w:r>
      <w:r w:rsidRPr="00367A0F">
        <w:rPr>
          <w:rFonts w:cstheme="minorHAnsi"/>
        </w:rPr>
        <w:t>)</w:t>
      </w:r>
    </w:p>
    <w:p w14:paraId="0269F69D" w14:textId="77777777" w:rsidR="00D13660" w:rsidRPr="00367A0F" w:rsidRDefault="00D13660" w:rsidP="00230AA5">
      <w:pPr>
        <w:numPr>
          <w:ilvl w:val="0"/>
          <w:numId w:val="17"/>
        </w:numPr>
        <w:spacing w:before="120" w:after="120" w:line="240" w:lineRule="auto"/>
        <w:rPr>
          <w:rFonts w:cstheme="minorHAnsi"/>
        </w:rPr>
      </w:pPr>
      <w:r w:rsidRPr="00367A0F">
        <w:rPr>
          <w:rFonts w:cstheme="minorHAnsi"/>
        </w:rPr>
        <w:t xml:space="preserve">Background regarding any potential issues or optimization points that </w:t>
      </w:r>
      <w:r w:rsidR="006A4B0C" w:rsidRPr="00367A0F">
        <w:rPr>
          <w:rFonts w:cstheme="minorHAnsi"/>
        </w:rPr>
        <w:t>[“Client”]</w:t>
      </w:r>
      <w:r w:rsidRPr="00367A0F">
        <w:rPr>
          <w:rFonts w:cstheme="minorHAnsi"/>
        </w:rPr>
        <w:t xml:space="preserve"> will want specifically addressed.</w:t>
      </w:r>
    </w:p>
    <w:p w14:paraId="36269D3B" w14:textId="77777777" w:rsidR="00230AA5" w:rsidRPr="00034BCF" w:rsidRDefault="00230AA5" w:rsidP="00034BCF">
      <w:pPr>
        <w:pStyle w:val="Heading3"/>
      </w:pPr>
      <w:bookmarkStart w:id="40" w:name="_Toc331778509"/>
      <w:bookmarkStart w:id="41" w:name="_Toc351977079"/>
      <w:r w:rsidRPr="00034BCF">
        <w:t>Installation &amp; Configuration</w:t>
      </w:r>
      <w:bookmarkEnd w:id="40"/>
      <w:bookmarkEnd w:id="41"/>
    </w:p>
    <w:p w14:paraId="026AC31F" w14:textId="77777777" w:rsidR="00230AA5" w:rsidRPr="00367A0F" w:rsidRDefault="00230AA5" w:rsidP="00F34AF5">
      <w:pPr>
        <w:pStyle w:val="BodyText"/>
        <w:keepNext/>
        <w:keepLines/>
        <w:rPr>
          <w:rFonts w:cstheme="minorHAnsi"/>
        </w:rPr>
      </w:pPr>
      <w:r w:rsidRPr="00367A0F">
        <w:rPr>
          <w:rFonts w:cstheme="minorHAnsi"/>
        </w:rPr>
        <w:t xml:space="preserve">The </w:t>
      </w:r>
      <w:r>
        <w:rPr>
          <w:rFonts w:cstheme="minorHAnsi"/>
        </w:rPr>
        <w:t xml:space="preserve">Liquidware</w:t>
      </w:r>
      <w:r w:rsidR="000846BC" w:rsidRPr="00367A0F">
        <w:rPr>
          <w:rFonts w:cstheme="minorHAnsi"/>
        </w:rPr>
        <w:t xml:space="preserve"> </w:t>
      </w:r>
      <w:r w:rsidRPr="00367A0F">
        <w:rPr>
          <w:rFonts w:cstheme="minorHAnsi"/>
        </w:rPr>
        <w:t xml:space="preserve">Consultant will lead an engagement kickoff meeting with the actively involved project participants. The </w:t>
      </w:r>
      <w:r w:rsidR="003701CA">
        <w:rPr>
          <w:rFonts w:cstheme="minorHAnsi"/>
        </w:rPr>
        <w:t>Liquidware</w:t>
      </w:r>
      <w:r w:rsidR="00D13660" w:rsidRPr="00367A0F">
        <w:rPr>
          <w:rFonts w:cstheme="minorHAnsi"/>
        </w:rPr>
        <w:t xml:space="preserve"> </w:t>
      </w:r>
      <w:r w:rsidRPr="00367A0F">
        <w:rPr>
          <w:rFonts w:cstheme="minorHAnsi"/>
        </w:rPr>
        <w:t>Consu</w:t>
      </w:r>
      <w:r w:rsidR="006A4B0C" w:rsidRPr="00367A0F">
        <w:rPr>
          <w:rFonts w:cstheme="minorHAnsi"/>
        </w:rPr>
        <w:t xml:space="preserve">ltant estimates spending about two </w:t>
      </w:r>
      <w:r w:rsidRPr="00367A0F">
        <w:rPr>
          <w:rFonts w:cstheme="minorHAnsi"/>
        </w:rPr>
        <w:t xml:space="preserve">hours </w:t>
      </w:r>
      <w:r w:rsidR="002E0B34" w:rsidRPr="00367A0F">
        <w:rPr>
          <w:rFonts w:cstheme="minorHAnsi"/>
        </w:rPr>
        <w:t xml:space="preserve">with </w:t>
      </w:r>
      <w:r w:rsidR="00052A3A" w:rsidRPr="00367A0F">
        <w:rPr>
          <w:rFonts w:cstheme="minorHAnsi"/>
        </w:rPr>
        <w:fldChar w:fldCharType="begin"/>
      </w:r>
      <w:r w:rsidR="00052A3A" w:rsidRPr="00367A0F">
        <w:rPr>
          <w:rFonts w:cstheme="minorHAnsi"/>
        </w:rPr>
        <w:instrText xml:space="preserve"> DOCPROPERTY  ClientShortName  \* MERGEFORMAT </w:instrText>
      </w:r>
      <w:r w:rsidR="00052A3A" w:rsidRPr="00367A0F">
        <w:rPr>
          <w:rFonts w:cstheme="minorHAnsi"/>
        </w:rPr>
        <w:fldChar w:fldCharType="separate"/>
      </w:r>
      <w:r w:rsidR="00520010">
        <w:rPr>
          <w:rFonts w:cstheme="minorHAnsi"/>
        </w:rPr>
        <w:t>Client</w:t>
      </w:r>
      <w:r w:rsidR="00052A3A" w:rsidRPr="00367A0F">
        <w:rPr>
          <w:rFonts w:cstheme="minorHAnsi"/>
        </w:rPr>
        <w:fldChar w:fldCharType="end"/>
      </w:r>
      <w:r w:rsidR="002E0B34" w:rsidRPr="00367A0F">
        <w:rPr>
          <w:rFonts w:cstheme="minorHAnsi"/>
        </w:rPr>
        <w:t xml:space="preserve"> team members </w:t>
      </w:r>
      <w:r w:rsidRPr="00367A0F">
        <w:rPr>
          <w:rFonts w:cstheme="minorHAnsi"/>
        </w:rPr>
        <w:t>in this</w:t>
      </w:r>
      <w:r w:rsidR="006A4B0C" w:rsidRPr="00367A0F">
        <w:rPr>
          <w:rFonts w:cstheme="minorHAnsi"/>
        </w:rPr>
        <w:t xml:space="preserve"> intelligence-gathering</w:t>
      </w:r>
      <w:r w:rsidRPr="00367A0F">
        <w:rPr>
          <w:rFonts w:cstheme="minorHAnsi"/>
        </w:rPr>
        <w:t xml:space="preserve"> phase. The objectives of this phase are:</w:t>
      </w:r>
    </w:p>
    <w:p w14:paraId="54CC28D8" w14:textId="77777777" w:rsidR="00230AA5" w:rsidRPr="00367A0F" w:rsidRDefault="00230AA5" w:rsidP="00F34AF5">
      <w:pPr>
        <w:keepNext/>
        <w:keepLines/>
        <w:numPr>
          <w:ilvl w:val="0"/>
          <w:numId w:val="18"/>
        </w:numPr>
        <w:spacing w:before="120" w:after="120" w:line="240" w:lineRule="auto"/>
        <w:rPr>
          <w:rFonts w:cstheme="minorHAnsi"/>
        </w:rPr>
      </w:pPr>
      <w:r w:rsidRPr="00367A0F">
        <w:rPr>
          <w:rFonts w:cstheme="minorHAnsi"/>
        </w:rPr>
        <w:t>Introduction of the delivery team, roles, and responsibilities</w:t>
      </w:r>
      <w:r w:rsidR="006A4B0C" w:rsidRPr="00367A0F">
        <w:rPr>
          <w:rFonts w:cstheme="minorHAnsi"/>
        </w:rPr>
        <w:t>.</w:t>
      </w:r>
    </w:p>
    <w:p w14:paraId="3747C33C"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Confirm</w:t>
      </w:r>
      <w:r w:rsidR="006A4B0C" w:rsidRPr="00367A0F">
        <w:rPr>
          <w:rFonts w:cstheme="minorHAnsi"/>
        </w:rPr>
        <w:t xml:space="preserve"> that</w:t>
      </w:r>
      <w:r w:rsidRPr="00367A0F">
        <w:rPr>
          <w:rFonts w:cstheme="minorHAnsi"/>
        </w:rPr>
        <w:t xml:space="preserve"> prerequisites noted in the section, </w:t>
      </w:r>
      <w:r w:rsidRPr="00367A0F">
        <w:rPr>
          <w:rFonts w:cstheme="minorHAnsi"/>
        </w:rPr>
        <w:fldChar w:fldCharType="begin"/>
      </w:r>
      <w:r w:rsidRPr="00367A0F">
        <w:rPr>
          <w:rFonts w:cstheme="minorHAnsi"/>
        </w:rPr>
        <w:instrText xml:space="preserve"> REF _Ref227566698 \h </w:instrText>
      </w:r>
      <w:r w:rsidR="00367A0F" w:rsidRPr="00367A0F">
        <w:rPr>
          <w:rFonts w:cstheme="minorHAnsi"/>
        </w:rPr>
        <w:instrText xml:space="preserve"> \* MERGEFORMAT </w:instrText>
      </w:r>
      <w:r w:rsidRPr="00367A0F">
        <w:rPr>
          <w:rFonts w:cstheme="minorHAnsi"/>
        </w:rPr>
      </w:r>
      <w:r w:rsidRPr="00367A0F">
        <w:rPr>
          <w:rFonts w:cstheme="minorHAnsi"/>
        </w:rPr>
        <w:fldChar w:fldCharType="separate"/>
      </w:r>
      <w:r w:rsidR="00520010" w:rsidRPr="00367A0F">
        <w:rPr>
          <w:rFonts w:cstheme="minorHAnsi"/>
        </w:rPr>
        <w:t>Technical Requirements and Specifications</w:t>
      </w:r>
      <w:r w:rsidRPr="00367A0F">
        <w:rPr>
          <w:rFonts w:cstheme="minorHAnsi"/>
        </w:rPr>
        <w:fldChar w:fldCharType="end"/>
      </w:r>
      <w:r w:rsidRPr="00367A0F">
        <w:rPr>
          <w:rFonts w:cstheme="minorHAnsi"/>
        </w:rPr>
        <w:t>, have been met prior to engagement start</w:t>
      </w:r>
      <w:r w:rsidR="006A4B0C" w:rsidRPr="00367A0F">
        <w:rPr>
          <w:rFonts w:cstheme="minorHAnsi"/>
        </w:rPr>
        <w:t>.</w:t>
      </w:r>
    </w:p>
    <w:p w14:paraId="57199A54" w14:textId="77777777" w:rsidR="00230AA5" w:rsidRPr="00367A0F" w:rsidRDefault="00230AA5" w:rsidP="00230AA5">
      <w:pPr>
        <w:numPr>
          <w:ilvl w:val="0"/>
          <w:numId w:val="18"/>
        </w:numPr>
        <w:spacing w:before="120" w:after="120" w:line="240" w:lineRule="auto"/>
        <w:rPr>
          <w:rFonts w:cstheme="minorHAnsi"/>
        </w:rPr>
      </w:pPr>
      <w:bookmarkStart w:id="42" w:name="_Toc188265228"/>
      <w:bookmarkStart w:id="43" w:name="_Toc188267023"/>
      <w:bookmarkStart w:id="44" w:name="_Toc188675200"/>
      <w:bookmarkStart w:id="45" w:name="_Toc188675354"/>
      <w:bookmarkStart w:id="46" w:name="_Toc188675635"/>
      <w:bookmarkStart w:id="47" w:name="_Toc188675683"/>
      <w:bookmarkStart w:id="48" w:name="_Toc188675734"/>
      <w:bookmarkStart w:id="49" w:name="_Toc188675778"/>
      <w:bookmarkStart w:id="50" w:name="_Toc188675835"/>
      <w:bookmarkStart w:id="51" w:name="_Toc188675860"/>
      <w:bookmarkStart w:id="52" w:name="_Toc188675900"/>
      <w:bookmarkStart w:id="53" w:name="_Toc188675955"/>
      <w:bookmarkStart w:id="54" w:name="_Ref227566467"/>
      <w:bookmarkStart w:id="55" w:name="_Toc221292202"/>
      <w:bookmarkStart w:id="56" w:name="_Toc220750568"/>
      <w:bookmarkEnd w:id="42"/>
      <w:bookmarkEnd w:id="43"/>
      <w:bookmarkEnd w:id="44"/>
      <w:bookmarkEnd w:id="45"/>
      <w:bookmarkEnd w:id="46"/>
      <w:bookmarkEnd w:id="47"/>
      <w:bookmarkEnd w:id="48"/>
      <w:bookmarkEnd w:id="49"/>
      <w:bookmarkEnd w:id="50"/>
      <w:bookmarkEnd w:id="51"/>
      <w:bookmarkEnd w:id="52"/>
      <w:bookmarkEnd w:id="53"/>
      <w:r w:rsidRPr="00367A0F">
        <w:rPr>
          <w:rFonts w:cstheme="minorHAnsi"/>
        </w:rPr>
        <w:t>Installation:</w:t>
      </w:r>
    </w:p>
    <w:p w14:paraId="0C4277F0" w14:textId="77777777" w:rsidR="00230AA5" w:rsidRPr="00367A0F" w:rsidRDefault="00230AA5" w:rsidP="006A4B0C">
      <w:pPr>
        <w:pStyle w:val="LightGrid-Accent31"/>
        <w:numPr>
          <w:ilvl w:val="0"/>
          <w:numId w:val="28"/>
        </w:numPr>
        <w:rPr>
          <w:rFonts w:cstheme="minorHAnsi"/>
        </w:rPr>
      </w:pPr>
      <w:r w:rsidRPr="00367A0F">
        <w:rPr>
          <w:rFonts w:cstheme="minorHAnsi"/>
        </w:rPr>
        <w:t xml:space="preserve">Configure </w:t>
      </w:r>
      <w:r w:rsidR="00D13660" w:rsidRPr="00367A0F">
        <w:rPr>
          <w:rFonts w:cstheme="minorHAnsi"/>
        </w:rPr>
        <w:t>VMware vSphere h</w:t>
      </w:r>
      <w:r w:rsidRPr="00367A0F">
        <w:rPr>
          <w:rFonts w:cstheme="minorHAnsi"/>
        </w:rPr>
        <w:t xml:space="preserve">ost for </w:t>
      </w:r>
      <w:proofErr w:type="spellStart"/>
      <w:r w:rsidRPr="00367A0F">
        <w:rPr>
          <w:rFonts w:cstheme="minorHAnsi"/>
        </w:rPr>
        <w:t>Stratusphere</w:t>
      </w:r>
      <w:proofErr w:type="spellEnd"/>
      <w:r w:rsidRPr="00367A0F">
        <w:rPr>
          <w:rFonts w:cstheme="minorHAnsi"/>
        </w:rPr>
        <w:t>™</w:t>
      </w:r>
      <w:r w:rsidR="00D13660" w:rsidRPr="00367A0F">
        <w:rPr>
          <w:rFonts w:cstheme="minorHAnsi"/>
        </w:rPr>
        <w:t xml:space="preserve"> UX</w:t>
      </w:r>
      <w:r w:rsidRPr="00367A0F">
        <w:rPr>
          <w:rFonts w:cstheme="minorHAnsi"/>
        </w:rPr>
        <w:t xml:space="preserve"> Installation</w:t>
      </w:r>
      <w:r w:rsidR="006A4B0C" w:rsidRPr="00367A0F">
        <w:rPr>
          <w:rFonts w:cstheme="minorHAnsi"/>
        </w:rPr>
        <w:t>.</w:t>
      </w:r>
    </w:p>
    <w:p w14:paraId="6CFFE97B" w14:textId="77777777" w:rsidR="00230AA5" w:rsidRPr="00367A0F" w:rsidRDefault="00230AA5" w:rsidP="006A4B0C">
      <w:pPr>
        <w:pStyle w:val="LightGrid-Accent31"/>
        <w:numPr>
          <w:ilvl w:val="0"/>
          <w:numId w:val="28"/>
        </w:numPr>
        <w:rPr>
          <w:rFonts w:cstheme="minorHAnsi"/>
        </w:rPr>
      </w:pPr>
      <w:r w:rsidRPr="00367A0F">
        <w:rPr>
          <w:rFonts w:cstheme="minorHAnsi"/>
        </w:rPr>
        <w:t xml:space="preserve">Import the </w:t>
      </w:r>
      <w:proofErr w:type="spellStart"/>
      <w:r w:rsidRPr="00367A0F">
        <w:rPr>
          <w:rFonts w:cstheme="minorHAnsi"/>
        </w:rPr>
        <w:t>Stratusphere</w:t>
      </w:r>
      <w:proofErr w:type="spellEnd"/>
      <w:r w:rsidRPr="00367A0F">
        <w:rPr>
          <w:rFonts w:cstheme="minorHAnsi"/>
        </w:rPr>
        <w:t xml:space="preserve">™ Hub Virtual Appliance </w:t>
      </w:r>
      <w:r w:rsidR="00D13660" w:rsidRPr="00367A0F">
        <w:rPr>
          <w:rFonts w:cstheme="minorHAnsi"/>
        </w:rPr>
        <w:t xml:space="preserve">into the virtual </w:t>
      </w:r>
      <w:r w:rsidRPr="00367A0F">
        <w:rPr>
          <w:rFonts w:cstheme="minorHAnsi"/>
        </w:rPr>
        <w:t>host</w:t>
      </w:r>
      <w:r w:rsidR="006A4B0C" w:rsidRPr="00367A0F">
        <w:rPr>
          <w:rFonts w:cstheme="minorHAnsi"/>
        </w:rPr>
        <w:t>.</w:t>
      </w:r>
    </w:p>
    <w:p w14:paraId="30AD15D6"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 xml:space="preserve">Configuration: </w:t>
      </w:r>
    </w:p>
    <w:p w14:paraId="7B2B79D9" w14:textId="77777777" w:rsidR="00230AA5" w:rsidRPr="00367A0F" w:rsidRDefault="00230AA5" w:rsidP="006A4B0C">
      <w:pPr>
        <w:pStyle w:val="LightGrid-Accent31"/>
        <w:numPr>
          <w:ilvl w:val="0"/>
          <w:numId w:val="29"/>
        </w:numPr>
        <w:rPr>
          <w:rFonts w:cstheme="minorHAnsi"/>
        </w:rPr>
      </w:pPr>
      <w:r w:rsidRPr="00367A0F">
        <w:rPr>
          <w:rFonts w:cstheme="minorHAnsi"/>
        </w:rPr>
        <w:t>Network Logging Policy changes</w:t>
      </w:r>
    </w:p>
    <w:p w14:paraId="4DEE6222" w14:textId="77777777" w:rsidR="00230AA5" w:rsidRPr="00367A0F" w:rsidRDefault="00230AA5" w:rsidP="006A4B0C">
      <w:pPr>
        <w:pStyle w:val="LightGrid-Accent31"/>
        <w:numPr>
          <w:ilvl w:val="0"/>
          <w:numId w:val="29"/>
        </w:numPr>
        <w:rPr>
          <w:rFonts w:cstheme="minorHAnsi"/>
        </w:rPr>
      </w:pPr>
      <w:r w:rsidRPr="00367A0F">
        <w:rPr>
          <w:rFonts w:cstheme="minorHAnsi"/>
        </w:rPr>
        <w:t>Connector ID Key settings</w:t>
      </w:r>
    </w:p>
    <w:p w14:paraId="4D378632" w14:textId="77777777" w:rsidR="00230AA5" w:rsidRPr="00367A0F" w:rsidRDefault="00230AA5" w:rsidP="006A4B0C">
      <w:pPr>
        <w:pStyle w:val="LightGrid-Accent31"/>
        <w:numPr>
          <w:ilvl w:val="0"/>
          <w:numId w:val="29"/>
        </w:numPr>
        <w:rPr>
          <w:rFonts w:cstheme="minorHAnsi"/>
        </w:rPr>
      </w:pPr>
      <w:r w:rsidRPr="00367A0F">
        <w:rPr>
          <w:rFonts w:cstheme="minorHAnsi"/>
        </w:rPr>
        <w:t>Import User/Machine Group memberships</w:t>
      </w:r>
    </w:p>
    <w:p w14:paraId="66240FD1"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 xml:space="preserve">Push out up to 100 Connector ID Keys (CID Keys) to </w:t>
      </w:r>
      <w:r w:rsidR="006E283E">
        <w:rPr>
          <w:rFonts w:cstheme="minorHAnsi"/>
        </w:rPr>
        <w:t xml:space="preserve">machines </w:t>
      </w:r>
      <w:r w:rsidRPr="00367A0F">
        <w:rPr>
          <w:rFonts w:cstheme="minorHAnsi"/>
        </w:rPr>
        <w:t xml:space="preserve">that have been selected to be part of the </w:t>
      </w:r>
      <w:r w:rsidR="006E283E">
        <w:rPr>
          <w:rFonts w:cstheme="minorHAnsi"/>
        </w:rPr>
        <w:t>project</w:t>
      </w:r>
      <w:r w:rsidRPr="00367A0F">
        <w:rPr>
          <w:rFonts w:cstheme="minorHAnsi"/>
        </w:rPr>
        <w:t>.</w:t>
      </w:r>
    </w:p>
    <w:p w14:paraId="107FB519" w14:textId="61C8A899" w:rsidR="00230AA5" w:rsidRPr="00367A0F" w:rsidRDefault="00230AA5" w:rsidP="00230AA5">
      <w:pPr>
        <w:numPr>
          <w:ilvl w:val="0"/>
          <w:numId w:val="18"/>
        </w:numPr>
        <w:spacing w:before="120" w:after="120" w:line="240" w:lineRule="auto"/>
        <w:rPr>
          <w:rFonts w:cstheme="minorHAnsi"/>
        </w:rPr>
      </w:pPr>
      <w:r w:rsidRPr="00367A0F">
        <w:rPr>
          <w:rFonts w:cstheme="minorHAnsi"/>
        </w:rPr>
        <w:t xml:space="preserve">The data collection and verification </w:t>
      </w:r>
      <w:r w:rsidR="006279CE" w:rsidRPr="00367A0F">
        <w:rPr>
          <w:rFonts w:cstheme="minorHAnsi"/>
        </w:rPr>
        <w:t>occur</w:t>
      </w:r>
      <w:r w:rsidRPr="00367A0F">
        <w:rPr>
          <w:rFonts w:cstheme="minorHAnsi"/>
        </w:rPr>
        <w:t xml:space="preserve"> almost instantaneously, and the Consultant will ensure that the virtual appliance will have enough disk space to collect and store data for the assessment </w:t>
      </w:r>
      <w:r w:rsidR="006279CE" w:rsidRPr="00367A0F">
        <w:rPr>
          <w:rFonts w:cstheme="minorHAnsi"/>
        </w:rPr>
        <w:t>period or</w:t>
      </w:r>
      <w:r w:rsidRPr="00367A0F">
        <w:rPr>
          <w:rFonts w:cstheme="minorHAnsi"/>
        </w:rPr>
        <w:t xml:space="preserve"> add an additional virtual disk. </w:t>
      </w:r>
    </w:p>
    <w:p w14:paraId="0E533057" w14:textId="77777777" w:rsidR="00230AA5" w:rsidRPr="00367A0F" w:rsidRDefault="00230AA5" w:rsidP="00230AA5">
      <w:pPr>
        <w:numPr>
          <w:ilvl w:val="0"/>
          <w:numId w:val="18"/>
        </w:numPr>
        <w:spacing w:before="120" w:after="120" w:line="240" w:lineRule="auto"/>
        <w:rPr>
          <w:rFonts w:cstheme="minorHAnsi"/>
        </w:rPr>
      </w:pPr>
      <w:r w:rsidRPr="00367A0F">
        <w:rPr>
          <w:rFonts w:cstheme="minorHAnsi"/>
        </w:rPr>
        <w:t xml:space="preserve">The additional hours will be spent making sure the pushing out of CID Keys occurs smoothly and that all CID Keys are collecting data and sending it back to the </w:t>
      </w:r>
      <w:proofErr w:type="spellStart"/>
      <w:r w:rsidRPr="00367A0F">
        <w:rPr>
          <w:rFonts w:cstheme="minorHAnsi"/>
        </w:rPr>
        <w:t>Stratusphere</w:t>
      </w:r>
      <w:proofErr w:type="spellEnd"/>
      <w:r w:rsidRPr="00367A0F">
        <w:rPr>
          <w:rFonts w:cstheme="minorHAnsi"/>
        </w:rPr>
        <w:t>™ Hub continuously.</w:t>
      </w:r>
    </w:p>
    <w:p w14:paraId="28722C2F" w14:textId="77777777" w:rsidR="00230AA5" w:rsidRPr="00034BCF" w:rsidRDefault="00230AA5" w:rsidP="00034BCF">
      <w:pPr>
        <w:pStyle w:val="Heading3"/>
      </w:pPr>
      <w:bookmarkStart w:id="57" w:name="_Toc331778510"/>
      <w:bookmarkStart w:id="58" w:name="_Toc351977080"/>
      <w:r w:rsidRPr="00034BCF">
        <w:lastRenderedPageBreak/>
        <w:t>Data Collection</w:t>
      </w:r>
      <w:bookmarkEnd w:id="57"/>
      <w:bookmarkEnd w:id="58"/>
    </w:p>
    <w:p w14:paraId="3F15D1DA" w14:textId="77777777" w:rsidR="00FF08E3" w:rsidRPr="00367A0F" w:rsidRDefault="00230AA5" w:rsidP="00230AA5">
      <w:pPr>
        <w:rPr>
          <w:rFonts w:cstheme="minorHAnsi"/>
        </w:rPr>
      </w:pPr>
      <w:r w:rsidRPr="00367A0F">
        <w:rPr>
          <w:rFonts w:cstheme="minorHAnsi"/>
        </w:rPr>
        <w:t xml:space="preserve">This phase will mostly involve </w:t>
      </w:r>
      <w:r w:rsidR="006E283E">
        <w:rPr>
          <w:rFonts w:cstheme="minorHAnsi"/>
        </w:rPr>
        <w:t xml:space="preserve">check points </w:t>
      </w:r>
      <w:r w:rsidRPr="00367A0F">
        <w:rPr>
          <w:rFonts w:cstheme="minorHAnsi"/>
        </w:rPr>
        <w:t xml:space="preserve">on a regular basis to ensure that the </w:t>
      </w:r>
      <w:proofErr w:type="spellStart"/>
      <w:r w:rsidRPr="00367A0F">
        <w:rPr>
          <w:rFonts w:cstheme="minorHAnsi"/>
        </w:rPr>
        <w:t>Stratusphere</w:t>
      </w:r>
      <w:proofErr w:type="spellEnd"/>
      <w:r w:rsidRPr="00367A0F">
        <w:rPr>
          <w:rFonts w:cstheme="minorHAnsi"/>
        </w:rPr>
        <w:t xml:space="preserve">™ Hub collects data sent in by the Connector ID Keys and has enough space to store all the collected data. </w:t>
      </w:r>
    </w:p>
    <w:p w14:paraId="43207CAD" w14:textId="7E17D773" w:rsidR="00FF08E3" w:rsidRPr="00367A0F" w:rsidRDefault="003701CA" w:rsidP="00FF08E3">
      <w:pPr>
        <w:rPr>
          <w:rFonts w:cstheme="minorHAnsi"/>
        </w:rPr>
      </w:pPr>
      <w:r>
        <w:rPr>
          <w:rFonts w:cstheme="minorHAnsi"/>
        </w:rPr>
        <w:t>Liquidware</w:t>
      </w:r>
      <w:r w:rsidR="006E283E">
        <w:rPr>
          <w:rFonts w:cstheme="minorHAnsi"/>
        </w:rPr>
        <w:t xml:space="preserve"> r</w:t>
      </w:r>
      <w:r w:rsidR="00294F1C" w:rsidRPr="00367A0F">
        <w:rPr>
          <w:rFonts w:cstheme="minorHAnsi"/>
        </w:rPr>
        <w:t>ec</w:t>
      </w:r>
      <w:r w:rsidR="00D13660" w:rsidRPr="00367A0F">
        <w:rPr>
          <w:rFonts w:cstheme="minorHAnsi"/>
        </w:rPr>
        <w:t>ommend</w:t>
      </w:r>
      <w:r w:rsidR="006E283E">
        <w:rPr>
          <w:rFonts w:cstheme="minorHAnsi"/>
        </w:rPr>
        <w:t>s</w:t>
      </w:r>
      <w:r w:rsidR="00D13660" w:rsidRPr="00367A0F">
        <w:rPr>
          <w:rFonts w:cstheme="minorHAnsi"/>
        </w:rPr>
        <w:t xml:space="preserve"> a collection period of </w:t>
      </w:r>
      <w:r w:rsidR="006E283E">
        <w:rPr>
          <w:rFonts w:cstheme="minorHAnsi"/>
        </w:rPr>
        <w:t xml:space="preserve">at least </w:t>
      </w:r>
      <w:r w:rsidR="00D13660" w:rsidRPr="00367A0F">
        <w:rPr>
          <w:rFonts w:cstheme="minorHAnsi"/>
        </w:rPr>
        <w:t>one week (</w:t>
      </w:r>
      <w:r w:rsidR="00FF08E3" w:rsidRPr="00367A0F">
        <w:rPr>
          <w:rFonts w:cstheme="minorHAnsi"/>
        </w:rPr>
        <w:t xml:space="preserve">5 to </w:t>
      </w:r>
      <w:r w:rsidR="00D13660" w:rsidRPr="00367A0F">
        <w:rPr>
          <w:rFonts w:cstheme="minorHAnsi"/>
        </w:rPr>
        <w:t>7</w:t>
      </w:r>
      <w:r w:rsidR="00294F1C" w:rsidRPr="00367A0F">
        <w:rPr>
          <w:rFonts w:cstheme="minorHAnsi"/>
        </w:rPr>
        <w:t xml:space="preserve"> business days</w:t>
      </w:r>
      <w:r w:rsidR="00FF08E3" w:rsidRPr="00367A0F">
        <w:rPr>
          <w:rFonts w:cstheme="minorHAnsi"/>
        </w:rPr>
        <w:t xml:space="preserve"> dependent on [Client’s] business cycle</w:t>
      </w:r>
      <w:r w:rsidR="00294F1C" w:rsidRPr="00367A0F">
        <w:rPr>
          <w:rFonts w:cstheme="minorHAnsi"/>
        </w:rPr>
        <w:t xml:space="preserve">). This allows the Connector ID Keys to collect enough usage patterns of the users on those desktops over this extended period of time. </w:t>
      </w:r>
      <w:r w:rsidR="005B2892">
        <w:rPr>
          <w:rFonts w:cstheme="minorHAnsi"/>
        </w:rPr>
        <w:t xml:space="preserve"> Once the normal patterns are observed, the UX Profile metric thresholds can be adequately tweaked to fit the current customer environment. The Network policies can be tweaked as well to capture relevant network data.</w:t>
      </w:r>
    </w:p>
    <w:p w14:paraId="505BC294" w14:textId="77777777" w:rsidR="00230AA5" w:rsidRPr="00367A0F" w:rsidRDefault="00294F1C" w:rsidP="00FF08E3">
      <w:pPr>
        <w:rPr>
          <w:rFonts w:cstheme="minorHAnsi"/>
        </w:rPr>
      </w:pPr>
      <w:r w:rsidRPr="00367A0F">
        <w:rPr>
          <w:rFonts w:cstheme="minorHAnsi"/>
        </w:rPr>
        <w:t xml:space="preserve"> </w:t>
      </w:r>
      <w:r w:rsidR="003701CA">
        <w:rPr>
          <w:rFonts w:cstheme="minorHAnsi"/>
        </w:rPr>
        <w:t>Liquidware</w:t>
      </w:r>
      <w:r w:rsidR="00D13660" w:rsidRPr="00367A0F">
        <w:rPr>
          <w:rFonts w:cstheme="minorHAnsi"/>
        </w:rPr>
        <w:t xml:space="preserve"> </w:t>
      </w:r>
      <w:r w:rsidR="00230AA5" w:rsidRPr="00367A0F">
        <w:rPr>
          <w:rFonts w:cstheme="minorHAnsi"/>
        </w:rPr>
        <w:t>recommends</w:t>
      </w:r>
      <w:r w:rsidR="006A4B0C" w:rsidRPr="00367A0F">
        <w:rPr>
          <w:rFonts w:cstheme="minorHAnsi"/>
        </w:rPr>
        <w:t xml:space="preserve"> regularly scheduled</w:t>
      </w:r>
      <w:r w:rsidR="00230AA5" w:rsidRPr="00367A0F">
        <w:rPr>
          <w:rFonts w:cstheme="minorHAnsi"/>
        </w:rPr>
        <w:t xml:space="preserve"> </w:t>
      </w:r>
      <w:r w:rsidR="002E0B34" w:rsidRPr="00367A0F">
        <w:rPr>
          <w:rFonts w:cstheme="minorHAnsi"/>
        </w:rPr>
        <w:t>15</w:t>
      </w:r>
      <w:r w:rsidR="00D13660" w:rsidRPr="00367A0F">
        <w:rPr>
          <w:rFonts w:cstheme="minorHAnsi"/>
        </w:rPr>
        <w:t>-</w:t>
      </w:r>
      <w:r w:rsidR="00230AA5" w:rsidRPr="00367A0F">
        <w:rPr>
          <w:rFonts w:cstheme="minorHAnsi"/>
        </w:rPr>
        <w:t xml:space="preserve">min </w:t>
      </w:r>
      <w:r w:rsidR="00D13660" w:rsidRPr="00367A0F">
        <w:rPr>
          <w:rFonts w:cstheme="minorHAnsi"/>
        </w:rPr>
        <w:t xml:space="preserve">Check </w:t>
      </w:r>
      <w:r w:rsidR="005B2892">
        <w:rPr>
          <w:rFonts w:cstheme="minorHAnsi"/>
        </w:rPr>
        <w:t xml:space="preserve">Point </w:t>
      </w:r>
      <w:r w:rsidR="00230AA5" w:rsidRPr="00367A0F">
        <w:rPr>
          <w:rFonts w:cstheme="minorHAnsi"/>
        </w:rPr>
        <w:t>WebEx meetings</w:t>
      </w:r>
      <w:r w:rsidR="006A4B0C" w:rsidRPr="00367A0F">
        <w:rPr>
          <w:rFonts w:cstheme="minorHAnsi"/>
        </w:rPr>
        <w:t xml:space="preserve"> with [“Client”] team members every other day during the Data Collection cycle </w:t>
      </w:r>
      <w:r w:rsidR="00230AA5" w:rsidRPr="00367A0F">
        <w:rPr>
          <w:rFonts w:cstheme="minorHAnsi"/>
        </w:rPr>
        <w:t>to ensure</w:t>
      </w:r>
      <w:r w:rsidR="00D13660" w:rsidRPr="00367A0F">
        <w:rPr>
          <w:rFonts w:cstheme="minorHAnsi"/>
        </w:rPr>
        <w:t xml:space="preserve"> that the</w:t>
      </w:r>
      <w:r w:rsidR="00230AA5" w:rsidRPr="00367A0F">
        <w:rPr>
          <w:rFonts w:cstheme="minorHAnsi"/>
        </w:rPr>
        <w:t xml:space="preserve"> collection is </w:t>
      </w:r>
      <w:r w:rsidR="00FF08E3" w:rsidRPr="00367A0F">
        <w:rPr>
          <w:rFonts w:cstheme="minorHAnsi"/>
        </w:rPr>
        <w:t xml:space="preserve">accurate and </w:t>
      </w:r>
      <w:r w:rsidR="00230AA5" w:rsidRPr="00367A0F">
        <w:rPr>
          <w:rFonts w:cstheme="minorHAnsi"/>
        </w:rPr>
        <w:t xml:space="preserve">proceeding </w:t>
      </w:r>
      <w:r w:rsidR="005B2892">
        <w:rPr>
          <w:rFonts w:cstheme="minorHAnsi"/>
        </w:rPr>
        <w:t>as planned.</w:t>
      </w:r>
    </w:p>
    <w:p w14:paraId="6B447769" w14:textId="77777777" w:rsidR="00230AA5" w:rsidRPr="00367A0F" w:rsidRDefault="00230AA5" w:rsidP="00230AA5">
      <w:pPr>
        <w:pStyle w:val="Heading3"/>
        <w:tabs>
          <w:tab w:val="num" w:pos="504"/>
        </w:tabs>
        <w:spacing w:before="240" w:after="60" w:line="240" w:lineRule="auto"/>
        <w:ind w:left="504" w:hanging="504"/>
        <w:rPr>
          <w:rFonts w:cstheme="minorHAnsi"/>
        </w:rPr>
      </w:pPr>
      <w:bookmarkStart w:id="59" w:name="_Toc331778511"/>
      <w:bookmarkStart w:id="60" w:name="_Toc351977081"/>
      <w:bookmarkEnd w:id="54"/>
      <w:r w:rsidRPr="00367A0F">
        <w:rPr>
          <w:rFonts w:cstheme="minorHAnsi"/>
        </w:rPr>
        <w:t>Analysis, Findings and Recommendations</w:t>
      </w:r>
      <w:bookmarkEnd w:id="59"/>
      <w:bookmarkEnd w:id="60"/>
    </w:p>
    <w:p w14:paraId="3CA5FA92" w14:textId="77777777" w:rsidR="00CB3244" w:rsidRPr="00367A0F" w:rsidRDefault="00230AA5" w:rsidP="00230AA5">
      <w:pPr>
        <w:rPr>
          <w:rFonts w:cstheme="minorHAnsi"/>
        </w:rPr>
      </w:pPr>
      <w:r w:rsidRPr="00367A0F">
        <w:rPr>
          <w:rFonts w:cstheme="minorHAnsi"/>
        </w:rPr>
        <w:t xml:space="preserve">The </w:t>
      </w:r>
      <w:r w:rsidR="003701CA">
        <w:rPr>
          <w:rFonts w:cstheme="minorHAnsi"/>
        </w:rPr>
        <w:t>Liquidware</w:t>
      </w:r>
      <w:r w:rsidR="006A4B0C" w:rsidRPr="00367A0F">
        <w:rPr>
          <w:rFonts w:cstheme="minorHAnsi"/>
        </w:rPr>
        <w:t xml:space="preserve"> C</w:t>
      </w:r>
      <w:r w:rsidRPr="00367A0F">
        <w:rPr>
          <w:rFonts w:cstheme="minorHAnsi"/>
        </w:rPr>
        <w:t xml:space="preserve">onsultant will now use all the data that has </w:t>
      </w:r>
      <w:r w:rsidR="006A4B0C" w:rsidRPr="00367A0F">
        <w:rPr>
          <w:rFonts w:cstheme="minorHAnsi"/>
        </w:rPr>
        <w:t xml:space="preserve">been collected over the past 7 business </w:t>
      </w:r>
      <w:r w:rsidRPr="00367A0F">
        <w:rPr>
          <w:rFonts w:cstheme="minorHAnsi"/>
        </w:rPr>
        <w:t>days to analyze all aspects of t</w:t>
      </w:r>
      <w:r w:rsidR="00FF08E3" w:rsidRPr="00367A0F">
        <w:rPr>
          <w:rFonts w:cstheme="minorHAnsi"/>
        </w:rPr>
        <w:t xml:space="preserve">he virtual desktop environment with the goals of identifying, </w:t>
      </w:r>
      <w:proofErr w:type="gramStart"/>
      <w:r w:rsidR="00FF08E3" w:rsidRPr="00367A0F">
        <w:rPr>
          <w:rFonts w:cstheme="minorHAnsi"/>
        </w:rPr>
        <w:t>validating</w:t>
      </w:r>
      <w:proofErr w:type="gramEnd"/>
      <w:r w:rsidR="00FF08E3" w:rsidRPr="00367A0F">
        <w:rPr>
          <w:rFonts w:cstheme="minorHAnsi"/>
        </w:rPr>
        <w:t xml:space="preserve"> and reporting </w:t>
      </w:r>
      <w:r w:rsidR="00CB3244" w:rsidRPr="00367A0F">
        <w:rPr>
          <w:rFonts w:cstheme="minorHAnsi"/>
        </w:rPr>
        <w:t xml:space="preserve">ALL the </w:t>
      </w:r>
      <w:r w:rsidR="00FF08E3" w:rsidRPr="00367A0F">
        <w:rPr>
          <w:rFonts w:cstheme="minorHAnsi"/>
        </w:rPr>
        <w:t>issues</w:t>
      </w:r>
      <w:r w:rsidR="00CB3244" w:rsidRPr="00367A0F">
        <w:rPr>
          <w:rFonts w:cstheme="minorHAnsi"/>
        </w:rPr>
        <w:t xml:space="preserve"> in</w:t>
      </w:r>
      <w:r w:rsidR="00FF08E3" w:rsidRPr="00367A0F">
        <w:rPr>
          <w:rFonts w:cstheme="minorHAnsi"/>
        </w:rPr>
        <w:t xml:space="preserve"> and</w:t>
      </w:r>
      <w:r w:rsidR="00CB3244" w:rsidRPr="00367A0F">
        <w:rPr>
          <w:rFonts w:cstheme="minorHAnsi"/>
        </w:rPr>
        <w:t>/</w:t>
      </w:r>
      <w:r w:rsidR="00FF08E3" w:rsidRPr="00367A0F">
        <w:rPr>
          <w:rFonts w:cstheme="minorHAnsi"/>
        </w:rPr>
        <w:t xml:space="preserve">or </w:t>
      </w:r>
      <w:r w:rsidR="00CB3244" w:rsidRPr="00367A0F">
        <w:rPr>
          <w:rFonts w:cstheme="minorHAnsi"/>
        </w:rPr>
        <w:t xml:space="preserve">on the </w:t>
      </w:r>
      <w:r w:rsidR="00FF08E3" w:rsidRPr="00367A0F">
        <w:rPr>
          <w:rFonts w:cstheme="minorHAnsi"/>
        </w:rPr>
        <w:t xml:space="preserve">state of the environment. </w:t>
      </w:r>
    </w:p>
    <w:p w14:paraId="468A7D98" w14:textId="77777777" w:rsidR="00CB3244" w:rsidRPr="00367A0F" w:rsidRDefault="003701CA" w:rsidP="00230AA5">
      <w:pPr>
        <w:rPr>
          <w:rFonts w:cstheme="minorHAnsi"/>
        </w:rPr>
      </w:pPr>
      <w:r>
        <w:rPr>
          <w:rFonts w:cstheme="minorHAnsi"/>
        </w:rPr>
        <w:t>Liquidware</w:t>
      </w:r>
      <w:r w:rsidR="00CB3244" w:rsidRPr="00367A0F">
        <w:rPr>
          <w:rFonts w:cstheme="minorHAnsi"/>
        </w:rPr>
        <w:t xml:space="preserve"> methodology is a highly disciplined approach to diagnosing virtual desktop environments that has been derived from years of experience of conducting Health Checks in many different types of environments.  The objective of the analysis phase is to uncover ALL the possible issues in the environment from the most widespread bottlenecks due to resource constraints or misconfiguration, to more specific issues confined to regularly occurring time durations or to specific users or applications.</w:t>
      </w:r>
    </w:p>
    <w:p w14:paraId="4A00FFCB" w14:textId="77777777" w:rsidR="00230AA5" w:rsidRPr="00367A0F" w:rsidRDefault="00FF08E3" w:rsidP="00230AA5">
      <w:pPr>
        <w:rPr>
          <w:rFonts w:cstheme="minorHAnsi"/>
        </w:rPr>
      </w:pPr>
      <w:r w:rsidRPr="00367A0F">
        <w:rPr>
          <w:rFonts w:cstheme="minorHAnsi"/>
        </w:rPr>
        <w:t>The duration of the Analysis is dependent on the severity of issues in the environment</w:t>
      </w:r>
      <w:r w:rsidR="00CB3244" w:rsidRPr="00367A0F">
        <w:rPr>
          <w:rFonts w:cstheme="minorHAnsi"/>
        </w:rPr>
        <w:t>;</w:t>
      </w:r>
      <w:r w:rsidRPr="00367A0F">
        <w:rPr>
          <w:rFonts w:cstheme="minorHAnsi"/>
        </w:rPr>
        <w:t xml:space="preserve"> however, this phase is typically completed within 2 business da</w:t>
      </w:r>
      <w:r w:rsidR="00CB3244" w:rsidRPr="00367A0F">
        <w:rPr>
          <w:rFonts w:cstheme="minorHAnsi"/>
        </w:rPr>
        <w:t xml:space="preserve">ys.  </w:t>
      </w:r>
      <w:r w:rsidR="00294F1C" w:rsidRPr="00367A0F">
        <w:rPr>
          <w:rFonts w:cstheme="minorHAnsi"/>
        </w:rPr>
        <w:t xml:space="preserve">No </w:t>
      </w:r>
      <w:r w:rsidR="00052A3A" w:rsidRPr="00367A0F">
        <w:rPr>
          <w:rFonts w:cstheme="minorHAnsi"/>
        </w:rPr>
        <w:fldChar w:fldCharType="begin"/>
      </w:r>
      <w:r w:rsidR="00052A3A" w:rsidRPr="00367A0F">
        <w:rPr>
          <w:rFonts w:cstheme="minorHAnsi"/>
        </w:rPr>
        <w:instrText xml:space="preserve"> DOCPROPERTY  ClientShortName  \* MERGEFORMAT </w:instrText>
      </w:r>
      <w:r w:rsidR="00052A3A" w:rsidRPr="00367A0F">
        <w:rPr>
          <w:rFonts w:cstheme="minorHAnsi"/>
        </w:rPr>
        <w:fldChar w:fldCharType="separate"/>
      </w:r>
      <w:r w:rsidR="00520010">
        <w:rPr>
          <w:rFonts w:cstheme="minorHAnsi"/>
        </w:rPr>
        <w:t>Client</w:t>
      </w:r>
      <w:r w:rsidR="00052A3A" w:rsidRPr="00367A0F">
        <w:rPr>
          <w:rFonts w:cstheme="minorHAnsi"/>
        </w:rPr>
        <w:fldChar w:fldCharType="end"/>
      </w:r>
      <w:r w:rsidR="00294F1C" w:rsidRPr="00367A0F">
        <w:rPr>
          <w:rFonts w:cstheme="minorHAnsi"/>
        </w:rPr>
        <w:t xml:space="preserve"> involvement is </w:t>
      </w:r>
      <w:r w:rsidR="00CB3244" w:rsidRPr="00367A0F">
        <w:rPr>
          <w:rFonts w:cstheme="minorHAnsi"/>
        </w:rPr>
        <w:t>expected during the analysis phase</w:t>
      </w:r>
      <w:r w:rsidR="00294F1C" w:rsidRPr="00367A0F">
        <w:rPr>
          <w:rFonts w:cstheme="minorHAnsi"/>
        </w:rPr>
        <w:t>.</w:t>
      </w:r>
    </w:p>
    <w:p w14:paraId="2361E4D7" w14:textId="77777777" w:rsidR="00230AA5" w:rsidRPr="00367A0F" w:rsidRDefault="00230AA5" w:rsidP="00520010">
      <w:pPr>
        <w:pStyle w:val="Heading3"/>
        <w:tabs>
          <w:tab w:val="num" w:pos="504"/>
        </w:tabs>
        <w:spacing w:before="240" w:after="60" w:line="240" w:lineRule="auto"/>
        <w:ind w:left="504" w:hanging="504"/>
        <w:rPr>
          <w:rFonts w:cstheme="minorHAnsi"/>
        </w:rPr>
      </w:pPr>
      <w:bookmarkStart w:id="61" w:name="_Toc351977082"/>
      <w:bookmarkEnd w:id="55"/>
      <w:bookmarkEnd w:id="56"/>
      <w:r w:rsidRPr="00367A0F">
        <w:rPr>
          <w:rFonts w:cstheme="minorHAnsi"/>
        </w:rPr>
        <w:t>Inventory and Analyze Desktop, Operating Systems, and Applications</w:t>
      </w:r>
      <w:bookmarkEnd w:id="61"/>
    </w:p>
    <w:p w14:paraId="7D94DAA0" w14:textId="77777777" w:rsidR="00230AA5" w:rsidRPr="00367A0F" w:rsidRDefault="00230AA5" w:rsidP="00230AA5">
      <w:pPr>
        <w:pStyle w:val="BodyText"/>
        <w:rPr>
          <w:rFonts w:cstheme="minorHAnsi"/>
        </w:rPr>
      </w:pPr>
      <w:r>
        <w:rPr>
          <w:rFonts w:cstheme="minorHAnsi"/>
        </w:rPr>
        <w:t xml:space="preserve">Liquidware</w:t>
      </w:r>
      <w:r w:rsidRPr="00367A0F">
        <w:rPr>
          <w:rFonts w:cstheme="minorHAnsi"/>
        </w:rPr>
        <w:t xml:space="preserve"> will let </w:t>
      </w:r>
      <w:proofErr w:type="spellStart"/>
      <w:r w:rsidRPr="00367A0F">
        <w:rPr>
          <w:rFonts w:cstheme="minorHAnsi"/>
        </w:rPr>
        <w:t>Stratusphere</w:t>
      </w:r>
      <w:proofErr w:type="spellEnd"/>
      <w:r w:rsidR="00811153" w:rsidRPr="00367A0F">
        <w:rPr>
          <w:rFonts w:cstheme="minorHAnsi"/>
        </w:rPr>
        <w:t xml:space="preserve"> UX</w:t>
      </w:r>
      <w:r w:rsidRPr="00367A0F">
        <w:rPr>
          <w:rFonts w:cstheme="minorHAnsi"/>
        </w:rPr>
        <w:t xml:space="preserve"> collect data from the </w:t>
      </w:r>
      <w:r w:rsidR="00811153" w:rsidRPr="00367A0F">
        <w:rPr>
          <w:rFonts w:cstheme="minorHAnsi"/>
        </w:rPr>
        <w:t xml:space="preserve">virtual </w:t>
      </w:r>
      <w:r w:rsidRPr="00367A0F">
        <w:rPr>
          <w:rFonts w:cstheme="minorHAnsi"/>
        </w:rPr>
        <w:t>desktop environment for</w:t>
      </w:r>
      <w:r w:rsidR="00811153" w:rsidRPr="00367A0F">
        <w:rPr>
          <w:rFonts w:cstheme="minorHAnsi"/>
        </w:rPr>
        <w:t xml:space="preserve"> </w:t>
      </w:r>
      <w:r w:rsidRPr="00367A0F">
        <w:rPr>
          <w:rFonts w:cstheme="minorHAnsi"/>
        </w:rPr>
        <w:t xml:space="preserve">up to </w:t>
      </w:r>
      <w:r w:rsidR="00811153" w:rsidRPr="00367A0F">
        <w:rPr>
          <w:rFonts w:cstheme="minorHAnsi"/>
        </w:rPr>
        <w:t>7 business</w:t>
      </w:r>
      <w:r w:rsidRPr="00367A0F">
        <w:rPr>
          <w:rFonts w:cstheme="minorHAnsi"/>
        </w:rPr>
        <w:t xml:space="preserve"> days. </w:t>
      </w:r>
      <w:proofErr w:type="spellStart"/>
      <w:r w:rsidRPr="00367A0F">
        <w:rPr>
          <w:rFonts w:cstheme="minorHAnsi"/>
        </w:rPr>
        <w:t>Stratusphere</w:t>
      </w:r>
      <w:proofErr w:type="spellEnd"/>
      <w:r w:rsidR="00034BCF">
        <w:rPr>
          <w:rFonts w:cstheme="minorHAnsi"/>
        </w:rPr>
        <w:t xml:space="preserve"> </w:t>
      </w:r>
      <w:r w:rsidR="00811153" w:rsidRPr="00367A0F">
        <w:rPr>
          <w:rFonts w:cstheme="minorHAnsi"/>
        </w:rPr>
        <w:t xml:space="preserve">UX </w:t>
      </w:r>
      <w:r w:rsidRPr="00367A0F">
        <w:rPr>
          <w:rFonts w:cstheme="minorHAnsi"/>
        </w:rPr>
        <w:t xml:space="preserve">runs unobtrusively on the network and does not require any administrator intervention. All data remains local to the </w:t>
      </w:r>
      <w:proofErr w:type="spellStart"/>
      <w:r w:rsidRPr="00367A0F">
        <w:rPr>
          <w:rFonts w:cstheme="minorHAnsi"/>
        </w:rPr>
        <w:t>Stratusphere</w:t>
      </w:r>
      <w:proofErr w:type="spellEnd"/>
      <w:r w:rsidRPr="00367A0F">
        <w:rPr>
          <w:rFonts w:cstheme="minorHAnsi"/>
        </w:rPr>
        <w:t xml:space="preserve">™ Hub and is not uploaded to any external source.  The </w:t>
      </w:r>
      <w:r w:rsidR="003701CA">
        <w:rPr>
          <w:rFonts w:cstheme="minorHAnsi"/>
        </w:rPr>
        <w:t>Liquidware</w:t>
      </w:r>
      <w:r w:rsidR="00811153" w:rsidRPr="00367A0F">
        <w:rPr>
          <w:rFonts w:cstheme="minorHAnsi"/>
        </w:rPr>
        <w:t xml:space="preserve"> </w:t>
      </w:r>
      <w:r w:rsidRPr="00367A0F">
        <w:rPr>
          <w:rFonts w:cstheme="minorHAnsi"/>
        </w:rPr>
        <w:t>Consultant will look at all the hardware aspects of the desktops, Operating Systems and Applications used over time.</w:t>
      </w:r>
    </w:p>
    <w:p w14:paraId="52943A1D" w14:textId="77777777" w:rsidR="00230AA5" w:rsidRPr="00367A0F" w:rsidRDefault="00D5018F" w:rsidP="00520010">
      <w:pPr>
        <w:pStyle w:val="Heading3"/>
        <w:tabs>
          <w:tab w:val="num" w:pos="504"/>
        </w:tabs>
        <w:spacing w:before="240" w:after="60" w:line="240" w:lineRule="auto"/>
        <w:ind w:left="504" w:hanging="504"/>
        <w:rPr>
          <w:rFonts w:cstheme="minorHAnsi"/>
        </w:rPr>
      </w:pPr>
      <w:bookmarkStart w:id="62" w:name="_Toc351977083"/>
      <w:r>
        <w:rPr>
          <w:rFonts w:cstheme="minorHAnsi"/>
        </w:rPr>
        <w:t xml:space="preserve">Troubleshoot issues within </w:t>
      </w:r>
      <w:r w:rsidR="00230AA5" w:rsidRPr="00367A0F">
        <w:rPr>
          <w:rFonts w:cstheme="minorHAnsi"/>
        </w:rPr>
        <w:t>Virtualization</w:t>
      </w:r>
      <w:r>
        <w:rPr>
          <w:rFonts w:cstheme="minorHAnsi"/>
        </w:rPr>
        <w:t xml:space="preserve"> Infrastructure</w:t>
      </w:r>
      <w:bookmarkEnd w:id="62"/>
    </w:p>
    <w:p w14:paraId="1B864C78" w14:textId="77777777" w:rsidR="00230AA5" w:rsidRPr="00367A0F" w:rsidRDefault="00230AA5" w:rsidP="00230AA5">
      <w:pPr>
        <w:pStyle w:val="BodyText"/>
        <w:rPr>
          <w:rFonts w:cstheme="minorHAnsi"/>
        </w:rPr>
      </w:pPr>
      <w:r w:rsidRPr="00367A0F">
        <w:rPr>
          <w:rFonts w:cstheme="minorHAnsi"/>
        </w:rPr>
        <w:t xml:space="preserve">After data gathering is complete, the Consultant will use </w:t>
      </w:r>
      <w:proofErr w:type="spellStart"/>
      <w:r w:rsidRPr="00367A0F">
        <w:rPr>
          <w:rFonts w:cstheme="minorHAnsi"/>
        </w:rPr>
        <w:t>Stratusphere</w:t>
      </w:r>
      <w:proofErr w:type="spellEnd"/>
      <w:r w:rsidRPr="00367A0F">
        <w:rPr>
          <w:rFonts w:cstheme="minorHAnsi"/>
        </w:rPr>
        <w:t xml:space="preserve">™ Views and Reports to identify </w:t>
      </w:r>
      <w:r w:rsidR="00811153" w:rsidRPr="00367A0F">
        <w:rPr>
          <w:rFonts w:cstheme="minorHAnsi"/>
        </w:rPr>
        <w:t>both widespread bottlenecks and specific time events or issues confined to users or applications.  The goal is to identify ALL issues present in the environment, validate the source of the issue and to provide recommendations for correction and remediation of issues</w:t>
      </w:r>
      <w:r w:rsidRPr="00367A0F">
        <w:rPr>
          <w:rFonts w:cstheme="minorHAnsi"/>
        </w:rPr>
        <w:t xml:space="preserve">. </w:t>
      </w:r>
      <w:bookmarkStart w:id="63" w:name="_Toc227084566"/>
    </w:p>
    <w:p w14:paraId="0A305A95" w14:textId="77777777" w:rsidR="00230AA5" w:rsidRPr="00367A0F" w:rsidRDefault="00D5018F" w:rsidP="00520010">
      <w:pPr>
        <w:pStyle w:val="Heading3"/>
        <w:tabs>
          <w:tab w:val="num" w:pos="504"/>
        </w:tabs>
        <w:spacing w:before="240" w:after="60" w:line="240" w:lineRule="auto"/>
        <w:ind w:left="504" w:hanging="504"/>
        <w:rPr>
          <w:rFonts w:cstheme="minorHAnsi"/>
        </w:rPr>
      </w:pPr>
      <w:bookmarkStart w:id="64" w:name="_Ref227566483"/>
      <w:bookmarkStart w:id="65" w:name="_Toc351977084"/>
      <w:bookmarkEnd w:id="63"/>
      <w:r>
        <w:rPr>
          <w:rFonts w:cstheme="minorHAnsi"/>
        </w:rPr>
        <w:t xml:space="preserve">Knowledge Transfer &amp; </w:t>
      </w:r>
      <w:r w:rsidR="00230AA5" w:rsidRPr="00367A0F">
        <w:rPr>
          <w:rFonts w:cstheme="minorHAnsi"/>
        </w:rPr>
        <w:t>Project Wrap-Up</w:t>
      </w:r>
      <w:bookmarkEnd w:id="64"/>
      <w:bookmarkEnd w:id="65"/>
      <w:r w:rsidR="00230AA5" w:rsidRPr="00367A0F">
        <w:rPr>
          <w:rFonts w:cstheme="minorHAnsi"/>
        </w:rPr>
        <w:t xml:space="preserve"> </w:t>
      </w:r>
    </w:p>
    <w:p w14:paraId="7C0FC870" w14:textId="77777777" w:rsidR="00230AA5" w:rsidRPr="00367A0F" w:rsidRDefault="00230AA5" w:rsidP="00230AA5">
      <w:pPr>
        <w:pStyle w:val="BodyText"/>
        <w:rPr>
          <w:rFonts w:cstheme="minorHAnsi"/>
        </w:rPr>
      </w:pPr>
      <w:r w:rsidRPr="00367A0F">
        <w:rPr>
          <w:rFonts w:cstheme="minorHAnsi"/>
        </w:rPr>
        <w:t xml:space="preserve">The engagement concludes with </w:t>
      </w:r>
      <w:r w:rsidR="00D5018F">
        <w:rPr>
          <w:rFonts w:cstheme="minorHAnsi"/>
        </w:rPr>
        <w:t xml:space="preserve">transfer of knowledge to </w:t>
      </w:r>
      <w:r w:rsidR="005B2892">
        <w:rPr>
          <w:rFonts w:cstheme="minorHAnsi"/>
        </w:rPr>
        <w:t xml:space="preserve">the team members identified to take over the operational aspects of the </w:t>
      </w:r>
      <w:proofErr w:type="spellStart"/>
      <w:r w:rsidR="005B2892">
        <w:rPr>
          <w:rFonts w:cstheme="minorHAnsi"/>
        </w:rPr>
        <w:t>Stratusphere</w:t>
      </w:r>
      <w:proofErr w:type="spellEnd"/>
      <w:r w:rsidR="005B2892">
        <w:rPr>
          <w:rFonts w:cstheme="minorHAnsi"/>
        </w:rPr>
        <w:t xml:space="preserve"> UX product </w:t>
      </w:r>
      <w:r w:rsidR="00D5018F">
        <w:rPr>
          <w:rFonts w:cstheme="minorHAnsi"/>
        </w:rPr>
        <w:t>at</w:t>
      </w:r>
      <w:r w:rsidR="005B2892">
        <w:rPr>
          <w:rFonts w:cstheme="minorHAnsi"/>
        </w:rPr>
        <w:t xml:space="preserve"> [“Client”], Inc. </w:t>
      </w:r>
      <w:r w:rsidRPr="00367A0F">
        <w:rPr>
          <w:rFonts w:cstheme="minorHAnsi"/>
        </w:rPr>
        <w:t xml:space="preserve"> </w:t>
      </w:r>
      <w:r w:rsidR="00D5018F">
        <w:rPr>
          <w:rFonts w:cstheme="minorHAnsi"/>
        </w:rPr>
        <w:t xml:space="preserve">After the local team has been </w:t>
      </w:r>
      <w:r w:rsidR="00D5018F">
        <w:rPr>
          <w:rFonts w:cstheme="minorHAnsi"/>
        </w:rPr>
        <w:lastRenderedPageBreak/>
        <w:t>walked through the entire product, briefed on its operational monitoring aspects, user interface, reports, scheduled syncs with various data feeds etc. the engagement will conclude</w:t>
      </w:r>
      <w:r w:rsidRPr="00367A0F">
        <w:rPr>
          <w:rFonts w:cstheme="minorHAnsi"/>
        </w:rPr>
        <w:t>.</w:t>
      </w:r>
    </w:p>
    <w:p w14:paraId="04896761" w14:textId="77777777" w:rsidR="00230AA5" w:rsidRPr="00367A0F" w:rsidRDefault="00230AA5" w:rsidP="00230AA5">
      <w:pPr>
        <w:pStyle w:val="Heading3"/>
        <w:tabs>
          <w:tab w:val="num" w:pos="504"/>
        </w:tabs>
        <w:spacing w:before="240" w:after="60" w:line="240" w:lineRule="auto"/>
        <w:ind w:left="504" w:hanging="504"/>
        <w:rPr>
          <w:rFonts w:cstheme="minorHAnsi"/>
        </w:rPr>
      </w:pPr>
      <w:bookmarkStart w:id="66" w:name="_Toc331778512"/>
      <w:bookmarkStart w:id="67" w:name="_Toc351977085"/>
      <w:r w:rsidRPr="00367A0F">
        <w:rPr>
          <w:rFonts w:cstheme="minorHAnsi"/>
        </w:rPr>
        <w:t>Out of Scope</w:t>
      </w:r>
      <w:bookmarkEnd w:id="66"/>
      <w:bookmarkEnd w:id="67"/>
    </w:p>
    <w:p w14:paraId="264F9CED" w14:textId="7888CDEE" w:rsidR="00230AA5" w:rsidRPr="00367A0F" w:rsidRDefault="00811153" w:rsidP="00230AA5">
      <w:pPr>
        <w:pStyle w:val="BodyText"/>
        <w:rPr>
          <w:rFonts w:cstheme="minorHAnsi"/>
        </w:rPr>
      </w:pPr>
      <w:r w:rsidRPr="00367A0F">
        <w:rPr>
          <w:rFonts w:cstheme="minorHAnsi"/>
        </w:rPr>
        <w:t>Validation of the effectiveness of remedial work performed to ensure it addresses the issues</w:t>
      </w:r>
      <w:r w:rsidR="00230AA5" w:rsidRPr="00367A0F">
        <w:rPr>
          <w:rFonts w:cstheme="minorHAnsi"/>
        </w:rPr>
        <w:t xml:space="preserve"> is out of scope of this </w:t>
      </w:r>
      <w:r w:rsidR="006279CE" w:rsidRPr="00367A0F">
        <w:rPr>
          <w:rFonts w:cstheme="minorHAnsi"/>
        </w:rPr>
        <w:t>engagement but</w:t>
      </w:r>
      <w:r w:rsidR="00230AA5" w:rsidRPr="00367A0F">
        <w:rPr>
          <w:rFonts w:cstheme="minorHAnsi"/>
        </w:rPr>
        <w:t xml:space="preserve"> is available as a follow-on engagement.</w:t>
      </w:r>
    </w:p>
    <w:bookmarkStart w:id="68" w:name="_Toc227568641"/>
    <w:bookmarkStart w:id="69" w:name="_Toc227568697"/>
    <w:bookmarkStart w:id="70" w:name="_Toc227576106"/>
    <w:bookmarkStart w:id="71" w:name="_Toc227577889"/>
    <w:bookmarkStart w:id="72" w:name="_Toc227578016"/>
    <w:bookmarkStart w:id="73" w:name="_Toc227578019"/>
    <w:bookmarkStart w:id="74" w:name="_Toc495481833"/>
    <w:bookmarkStart w:id="75" w:name="_Toc506712403"/>
    <w:bookmarkStart w:id="76" w:name="_Toc506716063"/>
    <w:bookmarkEnd w:id="32"/>
    <w:bookmarkEnd w:id="68"/>
    <w:bookmarkEnd w:id="69"/>
    <w:bookmarkEnd w:id="70"/>
    <w:bookmarkEnd w:id="71"/>
    <w:bookmarkEnd w:id="72"/>
    <w:p w14:paraId="5743FBC6" w14:textId="77777777" w:rsidR="00230AA5" w:rsidRPr="00367A0F" w:rsidRDefault="00230AA5" w:rsidP="00230AA5">
      <w:pPr>
        <w:pStyle w:val="Heading1"/>
        <w:rPr>
          <w:rFonts w:cstheme="minorHAnsi"/>
          <w:sz w:val="22"/>
          <w:szCs w:val="22"/>
        </w:rPr>
      </w:pPr>
      <w:r>
        <w:rPr>
          <w:rFonts w:cstheme="minorHAnsi"/>
          <w:sz w:val="22"/>
          <w:szCs w:val="22"/>
        </w:rPr>
        <w:t xml:space="preserve">Liquidware Responsibilities</w:t>
      </w:r>
      <w:bookmarkStart w:id="77" w:name="_Toc331778514"/>
      <w:bookmarkStart w:id="78" w:name="_Toc351977086"/>
      <w:r w:rsidR="00522F9A">
        <w:rPr>
          <w:rFonts w:cstheme="minorHAnsi"/>
          <w:sz w:val="22"/>
          <w:szCs w:val="22"/>
        </w:rPr>
        <w:t/>
      </w:r>
      <w:r w:rsidRPr="00367A0F">
        <w:rPr>
          <w:rFonts w:cstheme="minorHAnsi"/>
          <w:sz w:val="22"/>
          <w:szCs w:val="22"/>
        </w:rPr>
        <w:t xml:space="preserve"/>
      </w:r>
      <w:bookmarkEnd w:id="73"/>
      <w:bookmarkEnd w:id="77"/>
      <w:bookmarkEnd w:id="78"/>
    </w:p>
    <w:bookmarkEnd w:id="74"/>
    <w:bookmarkEnd w:id="75"/>
    <w:bookmarkEnd w:id="76"/>
    <w:p w14:paraId="661EC64D" w14:textId="77777777" w:rsidR="00230AA5" w:rsidRPr="00367A0F" w:rsidRDefault="000846BC" w:rsidP="00230AA5">
      <w:pPr>
        <w:pStyle w:val="BodyText"/>
        <w:rPr>
          <w:rFonts w:cstheme="minorHAnsi"/>
        </w:rPr>
      </w:pPr>
      <w:r>
        <w:rPr>
          <w:rFonts w:cstheme="minorHAnsi"/>
        </w:rPr>
        <w:t>Liquidware w</w:t>
      </w:r>
      <w:r w:rsidR="00230AA5" w:rsidRPr="00367A0F">
        <w:rPr>
          <w:rFonts w:cstheme="minorHAnsi"/>
        </w:rPr>
        <w:t>ill provide</w:t>
      </w:r>
      <w:r w:rsidR="00C100BB" w:rsidRPr="00367A0F">
        <w:rPr>
          <w:rFonts w:cstheme="minorHAnsi"/>
        </w:rPr>
        <w:t xml:space="preserve"> professional consulting services</w:t>
      </w:r>
      <w:r w:rsidR="00230AA5" w:rsidRPr="00367A0F">
        <w:rPr>
          <w:rFonts w:cstheme="minorHAnsi"/>
        </w:rPr>
        <w:t xml:space="preserve"> to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00C100BB" w:rsidRPr="00367A0F">
        <w:rPr>
          <w:rFonts w:cstheme="minorHAnsi"/>
        </w:rPr>
        <w:t xml:space="preserve"> in order </w:t>
      </w:r>
      <w:r w:rsidR="00230AA5" w:rsidRPr="00367A0F">
        <w:rPr>
          <w:rFonts w:cstheme="minorHAnsi"/>
        </w:rPr>
        <w:t>to perform the duties outlined in</w:t>
      </w:r>
      <w:r w:rsidR="003F7127" w:rsidRPr="00367A0F">
        <w:rPr>
          <w:rFonts w:cstheme="minorHAnsi"/>
        </w:rPr>
        <w:t xml:space="preserve"> this</w:t>
      </w:r>
      <w:r w:rsidR="00C100BB" w:rsidRPr="00367A0F">
        <w:rPr>
          <w:rFonts w:cstheme="minorHAnsi"/>
        </w:rPr>
        <w:t xml:space="preserve"> </w:t>
      </w:r>
      <w:r w:rsidR="00230AA5" w:rsidRPr="00367A0F">
        <w:rPr>
          <w:rFonts w:cstheme="minorHAnsi"/>
        </w:rPr>
        <w:t>Scope of Work. The consultant(s)</w:t>
      </w:r>
      <w:r w:rsidR="00C100BB" w:rsidRPr="00367A0F">
        <w:rPr>
          <w:rFonts w:cstheme="minorHAnsi"/>
        </w:rPr>
        <w:t xml:space="preserve"> provided to complete this project</w:t>
      </w:r>
      <w:r w:rsidR="00230AA5" w:rsidRPr="00367A0F">
        <w:rPr>
          <w:rFonts w:cstheme="minorHAnsi"/>
        </w:rPr>
        <w:t xml:space="preserve"> are qualified in </w:t>
      </w:r>
      <w:r w:rsidR="00C100BB" w:rsidRPr="00367A0F">
        <w:rPr>
          <w:rFonts w:cstheme="minorHAnsi"/>
        </w:rPr>
        <w:t xml:space="preserve">in the proprietary Liquidware methodology and are highly proficient in </w:t>
      </w:r>
      <w:r w:rsidR="00230AA5" w:rsidRPr="00367A0F">
        <w:rPr>
          <w:rFonts w:cstheme="minorHAnsi"/>
        </w:rPr>
        <w:t xml:space="preserve">using Liquidware </w:t>
      </w:r>
      <w:proofErr w:type="spellStart"/>
      <w:r w:rsidR="00230AA5" w:rsidRPr="00367A0F">
        <w:rPr>
          <w:rFonts w:cstheme="minorHAnsi"/>
        </w:rPr>
        <w:t>Stratusphere</w:t>
      </w:r>
      <w:proofErr w:type="spellEnd"/>
      <w:r w:rsidR="00034BCF">
        <w:rPr>
          <w:rFonts w:cstheme="minorHAnsi"/>
        </w:rPr>
        <w:t xml:space="preserve"> </w:t>
      </w:r>
      <w:r w:rsidR="00C100BB" w:rsidRPr="00367A0F">
        <w:rPr>
          <w:rFonts w:cstheme="minorHAnsi"/>
        </w:rPr>
        <w:t xml:space="preserve">UX </w:t>
      </w:r>
      <w:r w:rsidR="00230AA5" w:rsidRPr="00367A0F">
        <w:rPr>
          <w:rFonts w:cstheme="minorHAnsi"/>
        </w:rPr>
        <w:t xml:space="preserve">and have </w:t>
      </w:r>
      <w:r w:rsidR="00C100BB" w:rsidRPr="00367A0F">
        <w:rPr>
          <w:rFonts w:cstheme="minorHAnsi"/>
        </w:rPr>
        <w:t xml:space="preserve">a high level of experience and expertise in the </w:t>
      </w:r>
      <w:r w:rsidR="00230AA5" w:rsidRPr="00367A0F">
        <w:rPr>
          <w:rFonts w:cstheme="minorHAnsi"/>
        </w:rPr>
        <w:t xml:space="preserve">technical and architectural </w:t>
      </w:r>
      <w:r w:rsidR="00C100BB" w:rsidRPr="00367A0F">
        <w:rPr>
          <w:rFonts w:cstheme="minorHAnsi"/>
        </w:rPr>
        <w:t xml:space="preserve">requirements of desktop virtualization architectures and deployment. </w:t>
      </w:r>
    </w:p>
    <w:bookmarkStart w:id="79" w:name="_Toc227578021"/>
    <w:p w14:paraId="45AA5CFA" w14:textId="77777777" w:rsidR="00230AA5" w:rsidRPr="00367A0F" w:rsidRDefault="00230AA5" w:rsidP="00F34AF5">
      <w:pPr>
        <w:pStyle w:val="Heading1"/>
        <w:rPr>
          <w:rFonts w:cstheme="minorHAnsi"/>
          <w:sz w:val="22"/>
          <w:szCs w:val="22"/>
        </w:rPr>
      </w:pPr>
      <w:r w:rsidRPr="00367A0F">
        <w:rPr>
          <w:rFonts w:cstheme="minorHAnsi"/>
          <w:sz w:val="22"/>
          <w:szCs w:val="22"/>
        </w:rPr>
        <w:fldChar w:fldCharType="begin"/>
      </w:r>
      <w:r w:rsidRPr="00367A0F">
        <w:rPr>
          <w:rFonts w:cstheme="minorHAnsi"/>
          <w:sz w:val="22"/>
          <w:szCs w:val="22"/>
        </w:rPr>
        <w:instrText xml:space="preserve"> DOCPROPERTY  ClientLongName  \* MERGEFORMAT </w:instrText>
      </w:r>
      <w:r w:rsidRPr="00367A0F">
        <w:rPr>
          <w:rFonts w:cstheme="minorHAnsi"/>
          <w:sz w:val="22"/>
          <w:szCs w:val="22"/>
        </w:rPr>
        <w:fldChar w:fldCharType="separate"/>
      </w:r>
      <w:bookmarkStart w:id="80" w:name="_Toc331778515"/>
      <w:bookmarkStart w:id="81" w:name="_Toc351977087"/>
      <w:r w:rsidR="00520010">
        <w:rPr>
          <w:rFonts w:cstheme="minorHAnsi"/>
          <w:sz w:val="22"/>
          <w:szCs w:val="22"/>
        </w:rPr>
        <w:t>Client, Inc.</w:t>
      </w:r>
      <w:r w:rsidRPr="00367A0F">
        <w:rPr>
          <w:rFonts w:cstheme="minorHAnsi"/>
          <w:sz w:val="22"/>
          <w:szCs w:val="22"/>
        </w:rPr>
        <w:fldChar w:fldCharType="end"/>
      </w:r>
      <w:r w:rsidRPr="00367A0F">
        <w:rPr>
          <w:rFonts w:cstheme="minorHAnsi"/>
          <w:sz w:val="22"/>
          <w:szCs w:val="22"/>
        </w:rPr>
        <w:t xml:space="preserve"> Responsibilities and Assumptions</w:t>
      </w:r>
      <w:bookmarkEnd w:id="79"/>
      <w:bookmarkEnd w:id="80"/>
      <w:bookmarkEnd w:id="81"/>
    </w:p>
    <w:p w14:paraId="33BDB6F7" w14:textId="77777777" w:rsidR="00230AA5" w:rsidRPr="00367A0F" w:rsidRDefault="00230AA5" w:rsidP="00F34AF5">
      <w:pPr>
        <w:pStyle w:val="BodyText"/>
        <w:keepNext/>
        <w:keepLines/>
        <w:rPr>
          <w:rFonts w:cstheme="minorHAnsi"/>
        </w:rPr>
      </w:pPr>
      <w:r w:rsidRPr="00367A0F">
        <w:rPr>
          <w:rFonts w:cstheme="minorHAnsi"/>
        </w:rPr>
        <w:t xml:space="preserve">This section describes the responsibilities of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to </w:t>
      </w:r>
      <w:r w:rsidR="00CA0DC3" w:rsidRPr="00367A0F">
        <w:rPr>
          <w:rFonts w:cstheme="minorHAnsi"/>
        </w:rPr>
        <w:t xml:space="preserve">Liquidware </w:t>
      </w:r>
      <w:r w:rsidRPr="00367A0F">
        <w:rPr>
          <w:rFonts w:cstheme="minorHAnsi"/>
        </w:rPr>
        <w:t>with regard to this project.</w:t>
      </w:r>
    </w:p>
    <w:p w14:paraId="1020FAE6" w14:textId="77777777" w:rsidR="00230AA5" w:rsidRPr="00367A0F" w:rsidRDefault="00052A3A" w:rsidP="00F34AF5">
      <w:pPr>
        <w:keepNext/>
        <w:keepLines/>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agrees to satisfy infrastructure and access requirements as described in the section, </w:t>
      </w:r>
      <w:r w:rsidR="00230AA5" w:rsidRPr="00367A0F">
        <w:rPr>
          <w:rFonts w:cstheme="minorHAnsi"/>
        </w:rPr>
        <w:fldChar w:fldCharType="begin"/>
      </w:r>
      <w:r w:rsidR="00230AA5" w:rsidRPr="00367A0F">
        <w:rPr>
          <w:rFonts w:cstheme="minorHAnsi"/>
        </w:rPr>
        <w:instrText xml:space="preserve"> REF _Ref227568364 \h  \* MERGEFORMAT </w:instrText>
      </w:r>
      <w:r w:rsidR="00230AA5" w:rsidRPr="00367A0F">
        <w:rPr>
          <w:rFonts w:cstheme="minorHAnsi"/>
        </w:rPr>
      </w:r>
      <w:r w:rsidR="00230AA5" w:rsidRPr="00367A0F">
        <w:rPr>
          <w:rFonts w:cstheme="minorHAnsi"/>
        </w:rPr>
        <w:fldChar w:fldCharType="separate"/>
      </w:r>
      <w:r w:rsidR="00520010" w:rsidRPr="00367A0F">
        <w:rPr>
          <w:rFonts w:cstheme="minorHAnsi"/>
        </w:rPr>
        <w:t>Technical Requirements and Specifications</w:t>
      </w:r>
      <w:r w:rsidR="00230AA5" w:rsidRPr="00367A0F">
        <w:rPr>
          <w:rFonts w:cstheme="minorHAnsi"/>
        </w:rPr>
        <w:fldChar w:fldCharType="end"/>
      </w:r>
    </w:p>
    <w:p w14:paraId="5C4602E0" w14:textId="77777777" w:rsidR="00230AA5" w:rsidRPr="00367A0F" w:rsidRDefault="00052A3A" w:rsidP="00F34AF5">
      <w:pPr>
        <w:keepNext/>
        <w:keepLines/>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understands that in certain scenarios it will not be possible to gather data on 100% of desktop devices and agrees that a representative sample of systems may be used as necessary to perform assessment activities.</w:t>
      </w:r>
    </w:p>
    <w:p w14:paraId="04E9237F"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understands that the scope of systems included in this </w:t>
      </w:r>
      <w:r w:rsidR="00C10299">
        <w:rPr>
          <w:rFonts w:cstheme="minorHAnsi"/>
        </w:rPr>
        <w:t xml:space="preserve">project </w:t>
      </w:r>
      <w:r w:rsidR="00230AA5" w:rsidRPr="00367A0F">
        <w:rPr>
          <w:rFonts w:cstheme="minorHAnsi"/>
        </w:rPr>
        <w:t>will be limited to the number of end user systems with a deployed CID key.  No manual data collection is included within this statement of work.</w:t>
      </w:r>
    </w:p>
    <w:p w14:paraId="7F0363A0"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project manager must have the authority to make project decisions and represent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in all matters related to this SOW.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project manager will provide a single consolidated response to any review, approval, change, or decision request.</w:t>
      </w:r>
    </w:p>
    <w:p w14:paraId="4011DC93"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staff will actively participate in this engagement, and individuals with relevant domain, business, and/or technical expertise will be available as required. These participants are the acknowledged spokespersons for the areas they represent, and the </w:t>
      </w:r>
      <w:r w:rsidR="003E7418">
        <w:rPr>
          <w:rFonts w:cstheme="minorHAnsi"/>
        </w:rPr>
        <w:t>Liquidware</w:t>
      </w:r>
      <w:r w:rsidR="00230AA5" w:rsidRPr="00367A0F">
        <w:rPr>
          <w:rFonts w:cstheme="minorHAnsi"/>
        </w:rPr>
        <w:t xml:space="preserve"> project team requires regular and timely access to them. If participants are unable to attend a scheduled meeting, then the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project manager becomes the final authority on all items of discussion.</w:t>
      </w:r>
    </w:p>
    <w:p w14:paraId="0847B92A"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will provide access to facilities and computer systems as required for </w:t>
      </w:r>
      <w:r w:rsidR="000846BC">
        <w:rPr>
          <w:rFonts w:cstheme="minorHAnsi"/>
        </w:rPr>
        <w:t/>
      </w:r>
      <w:r>
        <w:rPr>
          <w:rFonts w:cstheme="minorHAnsi"/>
        </w:rPr>
        <w:t xml:space="preserve">Liquidware</w:t>
      </w:r>
      <w:r w:rsidR="006A4B0C" w:rsidRPr="00367A0F">
        <w:rPr>
          <w:rFonts w:cstheme="minorHAnsi"/>
        </w:rPr>
        <w:t xml:space="preserve"> </w:t>
      </w:r>
      <w:r w:rsidR="00230AA5" w:rsidRPr="00367A0F">
        <w:rPr>
          <w:rFonts w:cstheme="minorHAnsi"/>
        </w:rPr>
        <w:t>team to perform tasks as outlined in this SOW.</w:t>
      </w:r>
    </w:p>
    <w:p w14:paraId="429737DB" w14:textId="77777777" w:rsidR="00230AA5" w:rsidRPr="00367A0F" w:rsidRDefault="00230AA5" w:rsidP="00230AA5">
      <w:pPr>
        <w:numPr>
          <w:ilvl w:val="0"/>
          <w:numId w:val="19"/>
        </w:numPr>
        <w:spacing w:before="120" w:after="120" w:line="240" w:lineRule="auto"/>
        <w:rPr>
          <w:rFonts w:cstheme="minorHAnsi"/>
        </w:rPr>
      </w:pPr>
      <w:r w:rsidRPr="00367A0F">
        <w:rPr>
          <w:rFonts w:cstheme="minorHAnsi"/>
        </w:rPr>
        <w:t xml:space="preserve">For engagement activities that need to occur at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work locations, </w:t>
      </w:r>
      <w:r w:rsidR="000846BC">
        <w:rPr>
          <w:rFonts w:cstheme="minorHAnsi"/>
        </w:rPr>
        <w:t>Liquidware</w:t>
      </w:r>
      <w:r w:rsidRPr="00367A0F">
        <w:rPr>
          <w:rFonts w:cstheme="minorHAnsi"/>
        </w:rPr>
        <w:t xml:space="preserve"> expects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to make reasonable facilities accommodations for our project team at these location(s). These accommodations will include a desk/cubicle, voice telephone, and shared access to laser printer, copier, fax, and conference room facilities (as needed).</w:t>
      </w:r>
    </w:p>
    <w:p w14:paraId="3E469DDB" w14:textId="77777777" w:rsidR="00230AA5" w:rsidRPr="00367A0F" w:rsidRDefault="00052A3A" w:rsidP="00230AA5">
      <w:pPr>
        <w:numPr>
          <w:ilvl w:val="0"/>
          <w:numId w:val="19"/>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will provide a suitable environment for meetings (overhead projector and conference facilities). </w:t>
      </w:r>
    </w:p>
    <w:p w14:paraId="3622B778" w14:textId="77777777" w:rsidR="00230AA5" w:rsidRPr="00367A0F" w:rsidRDefault="00230AA5" w:rsidP="00230AA5">
      <w:pPr>
        <w:numPr>
          <w:ilvl w:val="0"/>
          <w:numId w:val="19"/>
        </w:numPr>
        <w:spacing w:before="120" w:after="120" w:line="240" w:lineRule="auto"/>
        <w:rPr>
          <w:rFonts w:cstheme="minorHAnsi"/>
        </w:rPr>
      </w:pPr>
      <w:r w:rsidRPr="00367A0F">
        <w:rPr>
          <w:rFonts w:cstheme="minorHAnsi"/>
        </w:rPr>
        <w:lastRenderedPageBreak/>
        <w:t>Any change to the scope of work explicitly described in this SOW, and any associated additional fees, must be mutually agreed in writing by filling out a Project Change Request (“PCR”) Form.</w:t>
      </w:r>
    </w:p>
    <w:p w14:paraId="6CE5596C" w14:textId="77777777" w:rsidR="00230AA5" w:rsidRPr="00367A0F" w:rsidRDefault="00230AA5" w:rsidP="00230AA5">
      <w:pPr>
        <w:pStyle w:val="Heading1"/>
        <w:rPr>
          <w:rFonts w:cstheme="minorHAnsi"/>
          <w:sz w:val="22"/>
          <w:szCs w:val="22"/>
        </w:rPr>
      </w:pPr>
      <w:bookmarkStart w:id="82" w:name="_Toc220750559"/>
      <w:bookmarkStart w:id="83" w:name="_Ref227566602"/>
      <w:bookmarkStart w:id="84" w:name="_Ref227566698"/>
      <w:bookmarkStart w:id="85" w:name="_Ref227568364"/>
      <w:bookmarkStart w:id="86" w:name="_Toc227578023"/>
      <w:bookmarkStart w:id="87" w:name="_Toc331778516"/>
      <w:bookmarkStart w:id="88" w:name="_Toc351977088"/>
      <w:bookmarkStart w:id="89" w:name="_Toc506712413"/>
      <w:bookmarkStart w:id="90" w:name="_Toc506716073"/>
      <w:bookmarkStart w:id="91" w:name="_Toc508618350"/>
      <w:bookmarkStart w:id="92" w:name="_Toc148260343"/>
      <w:r w:rsidRPr="00367A0F">
        <w:rPr>
          <w:rFonts w:cstheme="minorHAnsi"/>
          <w:sz w:val="22"/>
          <w:szCs w:val="22"/>
        </w:rPr>
        <w:t>Technical Requirements</w:t>
      </w:r>
      <w:bookmarkEnd w:id="82"/>
      <w:r w:rsidRPr="00367A0F">
        <w:rPr>
          <w:rFonts w:cstheme="minorHAnsi"/>
          <w:sz w:val="22"/>
          <w:szCs w:val="22"/>
        </w:rPr>
        <w:t xml:space="preserve"> and Specifications</w:t>
      </w:r>
      <w:bookmarkEnd w:id="83"/>
      <w:bookmarkEnd w:id="84"/>
      <w:bookmarkEnd w:id="85"/>
      <w:bookmarkEnd w:id="86"/>
      <w:bookmarkEnd w:id="87"/>
      <w:bookmarkEnd w:id="88"/>
    </w:p>
    <w:p w14:paraId="35A4747A" w14:textId="77777777" w:rsidR="00230AA5" w:rsidRPr="00367A0F" w:rsidRDefault="00230AA5" w:rsidP="00230AA5">
      <w:pPr>
        <w:rPr>
          <w:rFonts w:cstheme="minorHAnsi"/>
        </w:rPr>
      </w:pPr>
      <w:r w:rsidRPr="00367A0F">
        <w:rPr>
          <w:rFonts w:cstheme="minorHAnsi"/>
        </w:rPr>
        <w:t>To enable proper collection capabilities, the environment must meet the following prerequisites:</w:t>
      </w:r>
    </w:p>
    <w:p w14:paraId="01154A0F" w14:textId="77777777" w:rsidR="00230AA5" w:rsidRPr="00367A0F" w:rsidRDefault="00052A3A" w:rsidP="00230AA5">
      <w:pPr>
        <w:numPr>
          <w:ilvl w:val="0"/>
          <w:numId w:val="20"/>
        </w:numPr>
        <w:spacing w:before="120" w:after="120" w:line="240" w:lineRule="auto"/>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will provide hardware servers for the installation of the </w:t>
      </w:r>
      <w:proofErr w:type="spellStart"/>
      <w:r w:rsidR="00230AA5" w:rsidRPr="00367A0F">
        <w:rPr>
          <w:rFonts w:cstheme="minorHAnsi"/>
        </w:rPr>
        <w:t>Stratusphere</w:t>
      </w:r>
      <w:proofErr w:type="spellEnd"/>
      <w:r w:rsidR="00230AA5" w:rsidRPr="00367A0F">
        <w:rPr>
          <w:rFonts w:cstheme="minorHAnsi"/>
        </w:rPr>
        <w:t xml:space="preserve"> Hubs. These servers should have the latest version of VMware</w:t>
      </w:r>
      <w:r w:rsidR="00C100BB" w:rsidRPr="00367A0F">
        <w:rPr>
          <w:rFonts w:cstheme="minorHAnsi"/>
        </w:rPr>
        <w:t>®</w:t>
      </w:r>
      <w:r w:rsidR="00230AA5" w:rsidRPr="00367A0F">
        <w:rPr>
          <w:rFonts w:cstheme="minorHAnsi"/>
        </w:rPr>
        <w:t xml:space="preserve"> </w:t>
      </w:r>
      <w:r w:rsidR="00C100BB" w:rsidRPr="00367A0F">
        <w:rPr>
          <w:rFonts w:cstheme="minorHAnsi"/>
        </w:rPr>
        <w:t>vSphere</w:t>
      </w:r>
      <w:r w:rsidR="00230AA5" w:rsidRPr="00367A0F">
        <w:rPr>
          <w:rFonts w:cstheme="minorHAnsi"/>
        </w:rPr>
        <w:t xml:space="preserve"> software installed with all the necessary storage and networking components.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00230AA5" w:rsidRPr="00367A0F">
        <w:rPr>
          <w:rFonts w:cstheme="minorHAnsi"/>
        </w:rPr>
        <w:t xml:space="preserve"> will also provide the administrative password to this server for configuration purposes.</w:t>
      </w:r>
    </w:p>
    <w:p w14:paraId="28C6DDD8" w14:textId="278692AE" w:rsidR="00230AA5" w:rsidRPr="00367A0F" w:rsidRDefault="00230AA5" w:rsidP="00230AA5">
      <w:pPr>
        <w:pStyle w:val="MediumGrid1-Accent21"/>
        <w:numPr>
          <w:ilvl w:val="0"/>
          <w:numId w:val="20"/>
        </w:numPr>
        <w:rPr>
          <w:rFonts w:cstheme="minorHAnsi"/>
        </w:rPr>
      </w:pPr>
      <w:r w:rsidRPr="00367A0F">
        <w:rPr>
          <w:rFonts w:cstheme="minorHAnsi"/>
        </w:rPr>
        <w:t xml:space="preserve">Since the </w:t>
      </w:r>
      <w:proofErr w:type="spellStart"/>
      <w:r w:rsidRPr="00367A0F">
        <w:rPr>
          <w:rFonts w:cstheme="minorHAnsi"/>
        </w:rPr>
        <w:t>Stratusphere</w:t>
      </w:r>
      <w:proofErr w:type="spellEnd"/>
      <w:r w:rsidR="00034BCF">
        <w:rPr>
          <w:rFonts w:cstheme="minorHAnsi"/>
        </w:rPr>
        <w:t xml:space="preserve"> </w:t>
      </w:r>
      <w:r w:rsidRPr="00367A0F">
        <w:rPr>
          <w:rFonts w:cstheme="minorHAnsi"/>
        </w:rPr>
        <w:t xml:space="preserve"> virtual appliance will run within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network,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will provide the following items, needed during configuration of </w:t>
      </w:r>
      <w:r w:rsidR="00C10299">
        <w:rPr>
          <w:rFonts w:cstheme="minorHAnsi"/>
        </w:rPr>
        <w:t>each</w:t>
      </w:r>
      <w:r w:rsidRPr="00367A0F">
        <w:rPr>
          <w:rFonts w:cstheme="minorHAnsi"/>
        </w:rPr>
        <w:t xml:space="preserve"> </w:t>
      </w:r>
      <w:proofErr w:type="spellStart"/>
      <w:r w:rsidRPr="00367A0F">
        <w:rPr>
          <w:rFonts w:cstheme="minorHAnsi"/>
        </w:rPr>
        <w:t>Stratusphere</w:t>
      </w:r>
      <w:proofErr w:type="spellEnd"/>
      <w:r w:rsidR="00C10299">
        <w:rPr>
          <w:rFonts w:cstheme="minorHAnsi"/>
        </w:rPr>
        <w:t xml:space="preserve"> appliance such as </w:t>
      </w:r>
      <w:r w:rsidRPr="00367A0F">
        <w:rPr>
          <w:rFonts w:cstheme="minorHAnsi"/>
        </w:rPr>
        <w:t>Hub</w:t>
      </w:r>
      <w:r w:rsidR="00C10299">
        <w:rPr>
          <w:rFonts w:cstheme="minorHAnsi"/>
        </w:rPr>
        <w:t xml:space="preserve">, Database, and </w:t>
      </w:r>
      <w:r w:rsidR="008029EF">
        <w:rPr>
          <w:rFonts w:cstheme="minorHAnsi"/>
        </w:rPr>
        <w:t>Collector</w:t>
      </w:r>
      <w:r w:rsidR="00C10299">
        <w:rPr>
          <w:rFonts w:cstheme="minorHAnsi"/>
        </w:rPr>
        <w:t>(s)</w:t>
      </w:r>
      <w:r w:rsidRPr="00367A0F">
        <w:rPr>
          <w:rFonts w:cstheme="minorHAnsi"/>
        </w:rPr>
        <w:t>:</w:t>
      </w:r>
    </w:p>
    <w:p w14:paraId="70396A61" w14:textId="77777777" w:rsidR="00230AA5" w:rsidRPr="00367A0F" w:rsidRDefault="00230AA5" w:rsidP="00230AA5">
      <w:pPr>
        <w:pStyle w:val="MediumGrid1-Accent21"/>
        <w:numPr>
          <w:ilvl w:val="1"/>
          <w:numId w:val="20"/>
        </w:numPr>
        <w:rPr>
          <w:rFonts w:cstheme="minorHAnsi"/>
        </w:rPr>
      </w:pPr>
      <w:r w:rsidRPr="00367A0F">
        <w:rPr>
          <w:rFonts w:cstheme="minorHAnsi"/>
        </w:rPr>
        <w:t>Hostname</w:t>
      </w:r>
    </w:p>
    <w:p w14:paraId="65B2F872" w14:textId="77777777" w:rsidR="00230AA5" w:rsidRPr="00367A0F" w:rsidRDefault="00230AA5" w:rsidP="00230AA5">
      <w:pPr>
        <w:pStyle w:val="MediumGrid1-Accent21"/>
        <w:numPr>
          <w:ilvl w:val="1"/>
          <w:numId w:val="20"/>
        </w:numPr>
        <w:rPr>
          <w:rFonts w:cstheme="minorHAnsi"/>
        </w:rPr>
      </w:pPr>
      <w:r w:rsidRPr="00367A0F">
        <w:rPr>
          <w:rFonts w:cstheme="minorHAnsi"/>
        </w:rPr>
        <w:t>IP Address (static)</w:t>
      </w:r>
    </w:p>
    <w:p w14:paraId="1DF2108C" w14:textId="77777777" w:rsidR="00230AA5" w:rsidRPr="00367A0F" w:rsidRDefault="00230AA5" w:rsidP="00230AA5">
      <w:pPr>
        <w:pStyle w:val="MediumGrid1-Accent21"/>
        <w:numPr>
          <w:ilvl w:val="1"/>
          <w:numId w:val="20"/>
        </w:numPr>
        <w:rPr>
          <w:rFonts w:cstheme="minorHAnsi"/>
        </w:rPr>
      </w:pPr>
      <w:r w:rsidRPr="00367A0F">
        <w:rPr>
          <w:rFonts w:cstheme="minorHAnsi"/>
        </w:rPr>
        <w:t>Network mask</w:t>
      </w:r>
    </w:p>
    <w:p w14:paraId="6A718A3F" w14:textId="77777777" w:rsidR="00230AA5" w:rsidRPr="00367A0F" w:rsidRDefault="00230AA5" w:rsidP="00230AA5">
      <w:pPr>
        <w:pStyle w:val="MediumGrid1-Accent21"/>
        <w:numPr>
          <w:ilvl w:val="1"/>
          <w:numId w:val="20"/>
        </w:numPr>
        <w:rPr>
          <w:rFonts w:cstheme="minorHAnsi"/>
        </w:rPr>
      </w:pPr>
      <w:r w:rsidRPr="00367A0F">
        <w:rPr>
          <w:rFonts w:cstheme="minorHAnsi"/>
        </w:rPr>
        <w:t>Default Network Gateway IP Address</w:t>
      </w:r>
    </w:p>
    <w:p w14:paraId="20D1865A" w14:textId="77777777" w:rsidR="00230AA5" w:rsidRPr="00367A0F" w:rsidRDefault="00230AA5" w:rsidP="00230AA5">
      <w:pPr>
        <w:pStyle w:val="MediumGrid1-Accent21"/>
        <w:numPr>
          <w:ilvl w:val="1"/>
          <w:numId w:val="20"/>
        </w:numPr>
        <w:rPr>
          <w:rFonts w:cstheme="minorHAnsi"/>
        </w:rPr>
      </w:pPr>
      <w:r w:rsidRPr="00367A0F">
        <w:rPr>
          <w:rFonts w:cstheme="minorHAnsi"/>
        </w:rPr>
        <w:t>DNS Server IP Addresses</w:t>
      </w:r>
    </w:p>
    <w:p w14:paraId="211C0104" w14:textId="77777777" w:rsidR="00230AA5" w:rsidRPr="00367A0F" w:rsidRDefault="00230AA5" w:rsidP="00230AA5">
      <w:pPr>
        <w:pStyle w:val="MediumGrid1-Accent21"/>
        <w:numPr>
          <w:ilvl w:val="1"/>
          <w:numId w:val="20"/>
        </w:numPr>
        <w:rPr>
          <w:rFonts w:cstheme="minorHAnsi"/>
        </w:rPr>
      </w:pPr>
      <w:r w:rsidRPr="00367A0F">
        <w:rPr>
          <w:rFonts w:cstheme="minorHAnsi"/>
        </w:rPr>
        <w:t>Mail Relay Servers (optional)</w:t>
      </w:r>
    </w:p>
    <w:p w14:paraId="4A5FB385" w14:textId="77777777" w:rsidR="00230AA5" w:rsidRPr="00367A0F" w:rsidRDefault="00230AA5" w:rsidP="00230AA5">
      <w:pPr>
        <w:pStyle w:val="MediumGrid1-Accent21"/>
        <w:numPr>
          <w:ilvl w:val="1"/>
          <w:numId w:val="20"/>
        </w:numPr>
        <w:rPr>
          <w:rFonts w:cstheme="minorHAnsi"/>
          <w:b/>
        </w:rPr>
      </w:pPr>
      <w:r w:rsidRPr="00367A0F">
        <w:rPr>
          <w:rFonts w:cstheme="minorHAnsi"/>
          <w:b/>
        </w:rPr>
        <w:t>NTP Servers  (Strongly Recommended)</w:t>
      </w:r>
    </w:p>
    <w:p w14:paraId="5476D094" w14:textId="77777777" w:rsidR="00230AA5" w:rsidRPr="00367A0F" w:rsidRDefault="00230AA5" w:rsidP="00230AA5">
      <w:pPr>
        <w:pStyle w:val="MediumGrid1-Accent21"/>
        <w:numPr>
          <w:ilvl w:val="1"/>
          <w:numId w:val="20"/>
        </w:numPr>
        <w:rPr>
          <w:rFonts w:cstheme="minorHAnsi"/>
          <w:b/>
        </w:rPr>
      </w:pPr>
      <w:r w:rsidRPr="00367A0F">
        <w:rPr>
          <w:rFonts w:cstheme="minorHAnsi"/>
          <w:b/>
        </w:rPr>
        <w:t xml:space="preserve">DNS entry name for the </w:t>
      </w:r>
      <w:proofErr w:type="spellStart"/>
      <w:r w:rsidRPr="00367A0F">
        <w:rPr>
          <w:rFonts w:cstheme="minorHAnsi"/>
          <w:b/>
        </w:rPr>
        <w:t>Stratusphere</w:t>
      </w:r>
      <w:proofErr w:type="spellEnd"/>
      <w:r w:rsidRPr="00367A0F">
        <w:rPr>
          <w:rFonts w:cstheme="minorHAnsi"/>
          <w:b/>
        </w:rPr>
        <w:t>™ Hub IP Address (Strongly Recommended)</w:t>
      </w:r>
    </w:p>
    <w:p w14:paraId="6D2CA0BE" w14:textId="77777777"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Distribution of the Connector ID Key (CID) to the target desktops needs to be handled by the infrastructure team at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The CID Key installer in the form of an EXE will be provided to the software distribution team who would then be responsible for packaging, distribution, and installation of the CID Key on all targeted desktops at all the three locations. The </w:t>
      </w:r>
      <w:r w:rsidR="00C100BB" w:rsidRPr="00367A0F">
        <w:rPr>
          <w:rFonts w:cstheme="minorHAnsi"/>
        </w:rPr>
        <w:t xml:space="preserve">Liquidware </w:t>
      </w:r>
      <w:r w:rsidRPr="00367A0F">
        <w:rPr>
          <w:rFonts w:cstheme="minorHAnsi"/>
        </w:rPr>
        <w:t xml:space="preserve">Consultant is not allowed to touch any software distribution infrastructure in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environment. Documentation for installation of the CID Key in various scenarios can be provided on request.</w:t>
      </w:r>
    </w:p>
    <w:p w14:paraId="641F9733" w14:textId="77777777"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The </w:t>
      </w:r>
      <w:proofErr w:type="spellStart"/>
      <w:r w:rsidRPr="00367A0F">
        <w:rPr>
          <w:rFonts w:cstheme="minorHAnsi"/>
        </w:rPr>
        <w:t>Stratusphere</w:t>
      </w:r>
      <w:proofErr w:type="spellEnd"/>
      <w:r w:rsidRPr="00367A0F">
        <w:rPr>
          <w:rFonts w:cstheme="minorHAnsi"/>
        </w:rPr>
        <w:t xml:space="preserve">™ software components communicate between each other using TCP connections.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infrastructure team needs to ensure these ports are open and accessible between the components. Here is a list of TCP network ports used in communication between the </w:t>
      </w:r>
      <w:proofErr w:type="spellStart"/>
      <w:r w:rsidRPr="00367A0F">
        <w:rPr>
          <w:rFonts w:cstheme="minorHAnsi"/>
        </w:rPr>
        <w:t>Stratusphere</w:t>
      </w:r>
      <w:proofErr w:type="spellEnd"/>
      <w:r w:rsidRPr="00367A0F">
        <w:rPr>
          <w:rFonts w:cstheme="minorHAnsi"/>
        </w:rPr>
        <w:t xml:space="preserve">™ Hub, </w:t>
      </w:r>
      <w:r w:rsidR="003701CA">
        <w:rPr>
          <w:rFonts w:cstheme="minorHAnsi"/>
        </w:rPr>
        <w:t>Database, Collector(s</w:t>
      </w:r>
      <w:proofErr w:type="gramStart"/>
      <w:r w:rsidR="003701CA">
        <w:rPr>
          <w:rFonts w:cstheme="minorHAnsi"/>
        </w:rPr>
        <w:t>)</w:t>
      </w:r>
      <w:proofErr w:type="gramEnd"/>
      <w:r w:rsidRPr="00367A0F">
        <w:rPr>
          <w:rFonts w:cstheme="minorHAnsi"/>
        </w:rPr>
        <w:t xml:space="preserve"> and Connector ID Keys:</w:t>
      </w:r>
    </w:p>
    <w:p w14:paraId="2AF87B3C" w14:textId="77777777" w:rsidR="003701CA" w:rsidRPr="00367A0F" w:rsidRDefault="003701CA" w:rsidP="003701CA">
      <w:pPr>
        <w:pStyle w:val="MediumGrid1-Accent21"/>
        <w:numPr>
          <w:ilvl w:val="1"/>
          <w:numId w:val="20"/>
        </w:numPr>
        <w:tabs>
          <w:tab w:val="left" w:pos="1440"/>
          <w:tab w:val="left" w:pos="5130"/>
        </w:tabs>
        <w:rPr>
          <w:rFonts w:cstheme="minorHAnsi"/>
        </w:rPr>
      </w:pPr>
      <w:proofErr w:type="spellStart"/>
      <w:r w:rsidRPr="00367A0F">
        <w:rPr>
          <w:rFonts w:cstheme="minorHAnsi"/>
        </w:rPr>
        <w:t>Stratusphere</w:t>
      </w:r>
      <w:proofErr w:type="spellEnd"/>
      <w:r w:rsidRPr="00367A0F">
        <w:rPr>
          <w:rFonts w:cstheme="minorHAnsi"/>
        </w:rPr>
        <w:t xml:space="preserve"> Hub</w:t>
      </w:r>
      <w:r>
        <w:rPr>
          <w:rFonts w:cstheme="minorHAnsi"/>
        </w:rPr>
        <w:t>, Database &amp; Collector</w:t>
      </w:r>
      <w:r w:rsidRPr="00367A0F">
        <w:rPr>
          <w:rFonts w:cstheme="minorHAnsi"/>
        </w:rPr>
        <w:t xml:space="preserve"> TCP/22</w:t>
      </w:r>
      <w:r w:rsidRPr="00367A0F">
        <w:rPr>
          <w:rFonts w:cstheme="minorHAnsi"/>
        </w:rPr>
        <w:tab/>
        <w:t xml:space="preserve">: Console </w:t>
      </w:r>
      <w:r>
        <w:rPr>
          <w:rFonts w:cstheme="minorHAnsi"/>
        </w:rPr>
        <w:t>A</w:t>
      </w:r>
      <w:r w:rsidRPr="00367A0F">
        <w:rPr>
          <w:rFonts w:cstheme="minorHAnsi"/>
        </w:rPr>
        <w:t>ccess</w:t>
      </w:r>
    </w:p>
    <w:p w14:paraId="199C825E" w14:textId="77777777" w:rsidR="003701CA" w:rsidRPr="00367A0F" w:rsidRDefault="003701CA" w:rsidP="003701CA">
      <w:pPr>
        <w:pStyle w:val="MediumGrid1-Accent21"/>
        <w:numPr>
          <w:ilvl w:val="1"/>
          <w:numId w:val="20"/>
        </w:numPr>
        <w:tabs>
          <w:tab w:val="left" w:pos="1440"/>
          <w:tab w:val="left" w:pos="5130"/>
        </w:tabs>
        <w:rPr>
          <w:rFonts w:cstheme="minorHAnsi"/>
        </w:rPr>
      </w:pPr>
      <w:proofErr w:type="spellStart"/>
      <w:r w:rsidRPr="00367A0F">
        <w:rPr>
          <w:rFonts w:cstheme="minorHAnsi"/>
        </w:rPr>
        <w:t>Stratusphere</w:t>
      </w:r>
      <w:proofErr w:type="spellEnd"/>
      <w:r w:rsidRPr="00367A0F">
        <w:rPr>
          <w:rFonts w:cstheme="minorHAnsi"/>
        </w:rPr>
        <w:t xml:space="preserve"> Hub TCP/443</w:t>
      </w:r>
      <w:r w:rsidRPr="00367A0F">
        <w:rPr>
          <w:rFonts w:cstheme="minorHAnsi"/>
        </w:rPr>
        <w:tab/>
        <w:t xml:space="preserve">: </w:t>
      </w:r>
      <w:r>
        <w:rPr>
          <w:rFonts w:cstheme="minorHAnsi"/>
        </w:rPr>
        <w:t>User Management Interface</w:t>
      </w:r>
    </w:p>
    <w:p w14:paraId="24421443" w14:textId="77777777" w:rsidR="003701CA" w:rsidRDefault="003701CA" w:rsidP="003701CA">
      <w:pPr>
        <w:pStyle w:val="MediumGrid1-Accent21"/>
        <w:numPr>
          <w:ilvl w:val="1"/>
          <w:numId w:val="20"/>
        </w:numPr>
        <w:tabs>
          <w:tab w:val="left" w:pos="1440"/>
          <w:tab w:val="left" w:pos="5130"/>
        </w:tabs>
        <w:rPr>
          <w:rFonts w:cstheme="minorHAnsi"/>
        </w:rPr>
      </w:pPr>
      <w:proofErr w:type="spellStart"/>
      <w:r w:rsidRPr="00367A0F">
        <w:rPr>
          <w:rFonts w:cstheme="minorHAnsi"/>
        </w:rPr>
        <w:t>Stratusphere</w:t>
      </w:r>
      <w:proofErr w:type="spellEnd"/>
      <w:r w:rsidRPr="00367A0F">
        <w:rPr>
          <w:rFonts w:cstheme="minorHAnsi"/>
        </w:rPr>
        <w:t xml:space="preserve"> Hub TCP/443</w:t>
      </w:r>
      <w:r w:rsidRPr="00367A0F">
        <w:rPr>
          <w:rFonts w:cstheme="minorHAnsi"/>
        </w:rPr>
        <w:tab/>
        <w:t>: Connector ID Key Communications</w:t>
      </w:r>
    </w:p>
    <w:p w14:paraId="16100617" w14:textId="77777777" w:rsidR="003701CA" w:rsidRPr="00367A0F" w:rsidRDefault="003701CA" w:rsidP="003701CA">
      <w:pPr>
        <w:pStyle w:val="MediumGrid1-Accent21"/>
        <w:numPr>
          <w:ilvl w:val="1"/>
          <w:numId w:val="20"/>
        </w:numPr>
        <w:tabs>
          <w:tab w:val="left" w:pos="1440"/>
          <w:tab w:val="left" w:pos="5130"/>
        </w:tabs>
        <w:rPr>
          <w:rFonts w:cstheme="minorHAnsi"/>
        </w:rPr>
      </w:pPr>
      <w:proofErr w:type="spellStart"/>
      <w:r w:rsidRPr="00367A0F">
        <w:rPr>
          <w:rFonts w:cstheme="minorHAnsi"/>
        </w:rPr>
        <w:t>Stratusphere</w:t>
      </w:r>
      <w:proofErr w:type="spellEnd"/>
      <w:r w:rsidRPr="00367A0F">
        <w:rPr>
          <w:rFonts w:cstheme="minorHAnsi"/>
        </w:rPr>
        <w:t xml:space="preserve"> </w:t>
      </w:r>
      <w:r>
        <w:rPr>
          <w:rFonts w:cstheme="minorHAnsi"/>
        </w:rPr>
        <w:t>Collector</w:t>
      </w:r>
      <w:r w:rsidRPr="00367A0F">
        <w:rPr>
          <w:rFonts w:cstheme="minorHAnsi"/>
        </w:rPr>
        <w:t xml:space="preserve"> TCP/443</w:t>
      </w:r>
      <w:r w:rsidRPr="00367A0F">
        <w:rPr>
          <w:rFonts w:cstheme="minorHAnsi"/>
        </w:rPr>
        <w:tab/>
        <w:t xml:space="preserve">: </w:t>
      </w:r>
      <w:r>
        <w:rPr>
          <w:rFonts w:cstheme="minorHAnsi"/>
        </w:rPr>
        <w:t>Collector</w:t>
      </w:r>
      <w:r w:rsidRPr="00367A0F">
        <w:rPr>
          <w:rFonts w:cstheme="minorHAnsi"/>
        </w:rPr>
        <w:t xml:space="preserve"> Communications</w:t>
      </w:r>
    </w:p>
    <w:p w14:paraId="7FC65939" w14:textId="77777777" w:rsidR="003701CA" w:rsidRPr="00471C3F" w:rsidRDefault="003701CA" w:rsidP="003701CA">
      <w:pPr>
        <w:pStyle w:val="MediumGrid1-Accent21"/>
        <w:numPr>
          <w:ilvl w:val="1"/>
          <w:numId w:val="20"/>
        </w:numPr>
        <w:tabs>
          <w:tab w:val="left" w:pos="1440"/>
          <w:tab w:val="left" w:pos="5130"/>
        </w:tabs>
        <w:rPr>
          <w:rFonts w:cstheme="minorHAnsi"/>
        </w:rPr>
      </w:pPr>
      <w:proofErr w:type="spellStart"/>
      <w:r w:rsidRPr="00367A0F">
        <w:rPr>
          <w:rFonts w:cstheme="minorHAnsi"/>
        </w:rPr>
        <w:t>Stratusphere</w:t>
      </w:r>
      <w:proofErr w:type="spellEnd"/>
      <w:r w:rsidRPr="009B5054">
        <w:rPr>
          <w:rFonts w:cstheme="minorHAnsi"/>
        </w:rPr>
        <w:t xml:space="preserve"> </w:t>
      </w:r>
      <w:r>
        <w:rPr>
          <w:rFonts w:cstheme="minorHAnsi"/>
        </w:rPr>
        <w:t xml:space="preserve">Database </w:t>
      </w:r>
      <w:r w:rsidRPr="009B5054">
        <w:rPr>
          <w:rFonts w:cstheme="minorHAnsi"/>
        </w:rPr>
        <w:t>TCP/5432</w:t>
      </w:r>
      <w:r w:rsidRPr="00367A0F">
        <w:rPr>
          <w:rFonts w:cstheme="minorHAnsi"/>
        </w:rPr>
        <w:tab/>
        <w:t xml:space="preserve">: Database </w:t>
      </w:r>
      <w:r>
        <w:rPr>
          <w:rFonts w:cstheme="minorHAnsi"/>
        </w:rPr>
        <w:t>Communications</w:t>
      </w:r>
    </w:p>
    <w:p w14:paraId="7759DABC" w14:textId="51D1A07B"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If reporting of </w:t>
      </w:r>
      <w:r w:rsidR="0018181C" w:rsidRPr="00367A0F">
        <w:rPr>
          <w:rFonts w:cstheme="minorHAnsi"/>
        </w:rPr>
        <w:t>UX</w:t>
      </w:r>
      <w:r w:rsidR="004652CD">
        <w:rPr>
          <w:rFonts w:cstheme="minorHAnsi"/>
        </w:rPr>
        <w:t xml:space="preserve"> Profile</w:t>
      </w:r>
      <w:r w:rsidRPr="00367A0F">
        <w:rPr>
          <w:rFonts w:cstheme="minorHAnsi"/>
        </w:rPr>
        <w:t xml:space="preserve"> is to be provided on a user and machine group basis then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will also provide a list of Users with their User Group memberships as well as machines with their machine group memberships. The </w:t>
      </w:r>
      <w:r w:rsidR="00522F9A">
        <w:rPr>
          <w:rFonts w:cstheme="minorHAnsi"/>
        </w:rPr>
        <w:t>Liquidware</w:t>
      </w:r>
      <w:r w:rsidR="00C100BB" w:rsidRPr="00367A0F">
        <w:rPr>
          <w:rFonts w:cstheme="minorHAnsi"/>
        </w:rPr>
        <w:t xml:space="preserve"> </w:t>
      </w:r>
      <w:r w:rsidRPr="00367A0F">
        <w:rPr>
          <w:rFonts w:cstheme="minorHAnsi"/>
        </w:rPr>
        <w:t xml:space="preserve">Consultant will import this information into the </w:t>
      </w:r>
      <w:proofErr w:type="spellStart"/>
      <w:r w:rsidRPr="00367A0F">
        <w:rPr>
          <w:rFonts w:cstheme="minorHAnsi"/>
        </w:rPr>
        <w:t>Stratusphere</w:t>
      </w:r>
      <w:proofErr w:type="spellEnd"/>
      <w:r w:rsidRPr="00367A0F">
        <w:rPr>
          <w:rFonts w:cstheme="minorHAnsi"/>
        </w:rPr>
        <w:t>™ Hub and will run reports to include User and Machine Groups.</w:t>
      </w:r>
    </w:p>
    <w:p w14:paraId="4D296864" w14:textId="77777777" w:rsidR="00230AA5" w:rsidRPr="00367A0F" w:rsidRDefault="00230AA5" w:rsidP="00230AA5">
      <w:pPr>
        <w:numPr>
          <w:ilvl w:val="0"/>
          <w:numId w:val="20"/>
        </w:numPr>
        <w:spacing w:before="120" w:after="120" w:line="240" w:lineRule="auto"/>
        <w:rPr>
          <w:rFonts w:cstheme="minorHAnsi"/>
        </w:rPr>
      </w:pPr>
      <w:r w:rsidRPr="00367A0F">
        <w:rPr>
          <w:rFonts w:cstheme="minorHAnsi"/>
        </w:rPr>
        <w:lastRenderedPageBreak/>
        <w:t xml:space="preserve">Data collection – Data pertaining to </w:t>
      </w:r>
      <w:r w:rsidR="00C10299">
        <w:rPr>
          <w:rFonts w:cstheme="minorHAnsi"/>
        </w:rPr>
        <w:t xml:space="preserve">machine, host, storage, and network statistics </w:t>
      </w:r>
      <w:r w:rsidRPr="00367A0F">
        <w:rPr>
          <w:rFonts w:cstheme="minorHAnsi"/>
        </w:rPr>
        <w:t xml:space="preserve">will be gathered. This data will be stored locally on the </w:t>
      </w:r>
      <w:proofErr w:type="spellStart"/>
      <w:r w:rsidRPr="00367A0F">
        <w:rPr>
          <w:rFonts w:cstheme="minorHAnsi"/>
        </w:rPr>
        <w:t>Stratusphere</w:t>
      </w:r>
      <w:proofErr w:type="spellEnd"/>
      <w:r w:rsidRPr="00367A0F">
        <w:rPr>
          <w:rFonts w:cstheme="minorHAnsi"/>
        </w:rPr>
        <w:t xml:space="preserve">™ Hub </w:t>
      </w:r>
      <w:r w:rsidR="00C10299">
        <w:rPr>
          <w:rFonts w:cstheme="minorHAnsi"/>
        </w:rPr>
        <w:t xml:space="preserve">or Database </w:t>
      </w:r>
      <w:r w:rsidRPr="00367A0F">
        <w:rPr>
          <w:rFonts w:cstheme="minorHAnsi"/>
        </w:rPr>
        <w:t>virtual appliance. Adequate storage will be required for this purpose.</w:t>
      </w:r>
    </w:p>
    <w:p w14:paraId="4896952D" w14:textId="70B5ED9B" w:rsidR="00230AA5" w:rsidRPr="00367A0F" w:rsidRDefault="00230AA5" w:rsidP="00230AA5">
      <w:pPr>
        <w:numPr>
          <w:ilvl w:val="0"/>
          <w:numId w:val="20"/>
        </w:numPr>
        <w:spacing w:before="120" w:after="120" w:line="240" w:lineRule="auto"/>
        <w:rPr>
          <w:rFonts w:cstheme="minorHAnsi"/>
        </w:rPr>
      </w:pPr>
      <w:r w:rsidRPr="00367A0F">
        <w:rPr>
          <w:rFonts w:cstheme="minorHAnsi"/>
        </w:rPr>
        <w:t xml:space="preserve">Internal network access – The Network </w:t>
      </w:r>
      <w:r w:rsidR="008029EF">
        <w:rPr>
          <w:rFonts w:cstheme="minorHAnsi"/>
        </w:rPr>
        <w:t>Collector</w:t>
      </w:r>
      <w:r w:rsidR="008029EF" w:rsidRPr="00367A0F">
        <w:rPr>
          <w:rFonts w:cstheme="minorHAnsi"/>
        </w:rPr>
        <w:t xml:space="preserve"> </w:t>
      </w:r>
      <w:r w:rsidRPr="00367A0F">
        <w:rPr>
          <w:rFonts w:cstheme="minorHAnsi"/>
        </w:rPr>
        <w:t>component require</w:t>
      </w:r>
      <w:r w:rsidR="008029EF">
        <w:rPr>
          <w:rFonts w:cstheme="minorHAnsi"/>
        </w:rPr>
        <w:t>s</w:t>
      </w:r>
      <w:r w:rsidRPr="00367A0F">
        <w:rPr>
          <w:rFonts w:cstheme="minorHAnsi"/>
        </w:rPr>
        <w:t xml:space="preserve"> connectivity </w:t>
      </w:r>
      <w:r w:rsidR="00C10299">
        <w:rPr>
          <w:rFonts w:cstheme="minorHAnsi"/>
        </w:rPr>
        <w:t>to the virtual host’s</w:t>
      </w:r>
      <w:r w:rsidRPr="00367A0F">
        <w:rPr>
          <w:rFonts w:cstheme="minorHAnsi"/>
        </w:rPr>
        <w:t xml:space="preserve"> virtual switch port </w:t>
      </w:r>
      <w:r w:rsidR="00C10299">
        <w:rPr>
          <w:rFonts w:cstheme="minorHAnsi"/>
        </w:rPr>
        <w:t xml:space="preserve">group </w:t>
      </w:r>
      <w:r w:rsidRPr="00367A0F">
        <w:rPr>
          <w:rFonts w:cstheme="minorHAnsi"/>
        </w:rPr>
        <w:t>set in promiscuous mode in order to track CID Key based connections.</w:t>
      </w:r>
    </w:p>
    <w:p w14:paraId="53E5B8D0" w14:textId="77777777" w:rsidR="00C100BB" w:rsidRPr="00C10299" w:rsidRDefault="00230AA5" w:rsidP="00C10299">
      <w:pPr>
        <w:numPr>
          <w:ilvl w:val="0"/>
          <w:numId w:val="20"/>
        </w:numPr>
        <w:spacing w:before="120" w:after="120" w:line="240" w:lineRule="auto"/>
        <w:rPr>
          <w:rFonts w:cstheme="minorHAnsi"/>
        </w:rPr>
      </w:pPr>
      <w:r w:rsidRPr="00367A0F">
        <w:rPr>
          <w:rFonts w:cstheme="minorHAnsi"/>
        </w:rPr>
        <w:t xml:space="preserve">External network access – The </w:t>
      </w:r>
      <w:r w:rsidR="00522F9A">
        <w:rPr>
          <w:rFonts w:cstheme="minorHAnsi"/>
        </w:rPr>
        <w:t>Liquidware</w:t>
      </w:r>
      <w:r w:rsidR="00C100BB" w:rsidRPr="00367A0F">
        <w:rPr>
          <w:rFonts w:cstheme="minorHAnsi"/>
        </w:rPr>
        <w:t xml:space="preserve"> </w:t>
      </w:r>
      <w:r w:rsidRPr="00367A0F">
        <w:rPr>
          <w:rFonts w:cstheme="minorHAnsi"/>
        </w:rPr>
        <w:t xml:space="preserve">Consultant may wish to periodically check the status of </w:t>
      </w:r>
      <w:proofErr w:type="spellStart"/>
      <w:r w:rsidRPr="00367A0F">
        <w:rPr>
          <w:rFonts w:cstheme="minorHAnsi"/>
        </w:rPr>
        <w:t>Stratusphere</w:t>
      </w:r>
      <w:proofErr w:type="spellEnd"/>
      <w:r w:rsidRPr="00367A0F">
        <w:rPr>
          <w:rFonts w:cstheme="minorHAnsi"/>
        </w:rPr>
        <w:t xml:space="preserve">™ data collection; in this case the Consultant may request remote access to the </w:t>
      </w:r>
      <w:proofErr w:type="spellStart"/>
      <w:r w:rsidRPr="00367A0F">
        <w:rPr>
          <w:rFonts w:cstheme="minorHAnsi"/>
        </w:rPr>
        <w:t>Stratusphere</w:t>
      </w:r>
      <w:proofErr w:type="spellEnd"/>
      <w:r w:rsidRPr="00367A0F">
        <w:rPr>
          <w:rFonts w:cstheme="minorHAnsi"/>
        </w:rPr>
        <w:t>™ hub through the use of WebEx or VPN connections.</w:t>
      </w:r>
    </w:p>
    <w:p w14:paraId="2EEFD8C2" w14:textId="77777777" w:rsidR="00230AA5" w:rsidRPr="00367A0F" w:rsidRDefault="00230AA5" w:rsidP="00034BCF">
      <w:pPr>
        <w:pStyle w:val="Heading2"/>
      </w:pPr>
      <w:bookmarkStart w:id="93" w:name="_Toc227578025"/>
      <w:bookmarkStart w:id="94" w:name="_Toc331778517"/>
      <w:bookmarkStart w:id="95" w:name="_Toc351977089"/>
      <w:r w:rsidRPr="00367A0F">
        <w:t>Completion and Termination Criteria</w:t>
      </w:r>
      <w:bookmarkEnd w:id="93"/>
      <w:bookmarkEnd w:id="94"/>
      <w:bookmarkEnd w:id="95"/>
    </w:p>
    <w:bookmarkEnd w:id="89"/>
    <w:bookmarkEnd w:id="90"/>
    <w:bookmarkEnd w:id="91"/>
    <w:bookmarkEnd w:id="92"/>
    <w:p w14:paraId="425B521C" w14:textId="77777777" w:rsidR="00230AA5" w:rsidRPr="00367A0F" w:rsidRDefault="00230AA5" w:rsidP="00F34AF5">
      <w:pPr>
        <w:pStyle w:val="BodyText"/>
        <w:keepNext/>
        <w:keepLines/>
        <w:rPr>
          <w:rFonts w:cstheme="minorHAnsi"/>
        </w:rPr>
      </w:pPr>
      <w:r w:rsidRPr="00367A0F">
        <w:rPr>
          <w:rFonts w:cstheme="minorHAnsi"/>
        </w:rPr>
        <w:t xml:space="preserve">This SOW will be considered complete when </w:t>
      </w:r>
      <w:r w:rsidR="00C100BB" w:rsidRPr="00367A0F">
        <w:rPr>
          <w:rFonts w:cstheme="minorHAnsi"/>
        </w:rPr>
        <w:t xml:space="preserve">either </w:t>
      </w:r>
      <w:r w:rsidRPr="00367A0F">
        <w:rPr>
          <w:rFonts w:cstheme="minorHAnsi"/>
        </w:rPr>
        <w:t xml:space="preserve">of the following first occurs: </w:t>
      </w:r>
    </w:p>
    <w:p w14:paraId="4469C886" w14:textId="77777777" w:rsidR="00230AA5" w:rsidRPr="00367A0F" w:rsidRDefault="00230AA5" w:rsidP="00F34AF5">
      <w:pPr>
        <w:pStyle w:val="BodyText"/>
        <w:keepNext/>
        <w:keepLines/>
        <w:numPr>
          <w:ilvl w:val="0"/>
          <w:numId w:val="14"/>
        </w:numPr>
        <w:spacing w:before="120" w:line="240" w:lineRule="auto"/>
        <w:rPr>
          <w:rFonts w:cstheme="minorHAnsi"/>
        </w:rPr>
      </w:pPr>
      <w:r>
        <w:rPr>
          <w:rFonts w:cstheme="minorHAnsi"/>
        </w:rPr>
        <w:t xml:space="preserve">Liquidware</w:t>
      </w:r>
      <w:r w:rsidRPr="00367A0F">
        <w:rPr>
          <w:rFonts w:cstheme="minorHAnsi"/>
        </w:rPr>
        <w:t xml:space="preserve"> and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mutually terminate this SOW.</w:t>
      </w:r>
    </w:p>
    <w:p w14:paraId="293E9A0B" w14:textId="77777777" w:rsidR="00230AA5" w:rsidRPr="00367A0F" w:rsidRDefault="00230AA5" w:rsidP="00230AA5">
      <w:pPr>
        <w:pStyle w:val="BodyText"/>
        <w:keepNext/>
        <w:keepLines/>
        <w:numPr>
          <w:ilvl w:val="0"/>
          <w:numId w:val="14"/>
        </w:numPr>
        <w:spacing w:before="120" w:line="240" w:lineRule="auto"/>
        <w:rPr>
          <w:rFonts w:cstheme="minorHAnsi"/>
        </w:rPr>
      </w:pPr>
      <w:r w:rsidRPr="00367A0F">
        <w:rPr>
          <w:rFonts w:cstheme="minorHAnsi"/>
        </w:rPr>
        <w:t>The scope and deliverables described in this SOW have been completed.</w:t>
      </w:r>
      <w:r w:rsidR="00C100BB" w:rsidRPr="00367A0F">
        <w:rPr>
          <w:rFonts w:cstheme="minorHAnsi"/>
        </w:rPr>
        <w:t xml:space="preserv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will provide written acceptance (including online acceptance) to </w:t>
      </w:r>
      <w:r>
        <w:rPr>
          <w:rFonts w:cstheme="minorHAnsi"/>
        </w:rPr>
        <w:t xml:space="preserve">Liquidware</w:t>
      </w:r>
      <w:r w:rsidRPr="00367A0F">
        <w:rPr>
          <w:rFonts w:cstheme="minorHAnsi"/>
        </w:rPr>
        <w:t xml:space="preserve"> of the services and deliverables.</w:t>
      </w:r>
    </w:p>
    <w:p w14:paraId="61A857E8" w14:textId="77777777" w:rsidR="00034BCF" w:rsidRDefault="00034BCF">
      <w:pPr>
        <w:rPr>
          <w:rFonts w:asciiTheme="majorHAnsi" w:eastAsiaTheme="majorEastAsia" w:hAnsiTheme="majorHAnsi" w:cstheme="majorBidi"/>
          <w:b/>
          <w:bCs/>
          <w:color w:val="4F81BD" w:themeColor="accent1"/>
          <w:sz w:val="26"/>
          <w:szCs w:val="26"/>
        </w:rPr>
      </w:pPr>
      <w:bookmarkStart w:id="96" w:name="_Toc188265272"/>
      <w:bookmarkStart w:id="97" w:name="_Toc188267067"/>
      <w:bookmarkStart w:id="98" w:name="_Toc188675244"/>
      <w:bookmarkStart w:id="99" w:name="_Toc188675398"/>
      <w:bookmarkStart w:id="100" w:name="_Toc188675647"/>
      <w:bookmarkStart w:id="101" w:name="_Toc188675695"/>
      <w:bookmarkStart w:id="102" w:name="_Toc188675746"/>
      <w:bookmarkStart w:id="103" w:name="_Toc188675790"/>
      <w:bookmarkStart w:id="104" w:name="_Toc188675847"/>
      <w:bookmarkStart w:id="105" w:name="_Toc188675872"/>
      <w:bookmarkStart w:id="106" w:name="_Toc188675912"/>
      <w:bookmarkStart w:id="107" w:name="_Toc188675967"/>
      <w:bookmarkStart w:id="108" w:name="_Toc227578027"/>
      <w:bookmarkStart w:id="109" w:name="_Toc331778518"/>
      <w:bookmarkEnd w:id="96"/>
      <w:bookmarkEnd w:id="97"/>
      <w:bookmarkEnd w:id="98"/>
      <w:bookmarkEnd w:id="99"/>
      <w:bookmarkEnd w:id="100"/>
      <w:bookmarkEnd w:id="101"/>
      <w:bookmarkEnd w:id="102"/>
      <w:bookmarkEnd w:id="103"/>
      <w:bookmarkEnd w:id="104"/>
      <w:bookmarkEnd w:id="105"/>
      <w:bookmarkEnd w:id="106"/>
      <w:bookmarkEnd w:id="107"/>
      <w:r>
        <w:br w:type="page"/>
      </w:r>
    </w:p>
    <w:p w14:paraId="12415D2A" w14:textId="77777777" w:rsidR="00230AA5" w:rsidRPr="00367A0F" w:rsidRDefault="00230AA5" w:rsidP="00034BCF">
      <w:pPr>
        <w:pStyle w:val="Heading2"/>
      </w:pPr>
      <w:bookmarkStart w:id="110" w:name="_Toc351977090"/>
      <w:r w:rsidRPr="00367A0F">
        <w:lastRenderedPageBreak/>
        <w:t>Charges</w:t>
      </w:r>
      <w:bookmarkEnd w:id="108"/>
      <w:bookmarkEnd w:id="109"/>
      <w:bookmarkEnd w:id="110"/>
    </w:p>
    <w:p w14:paraId="709FCDBA" w14:textId="1588FA21" w:rsidR="00230AA5" w:rsidRPr="00367A0F" w:rsidRDefault="000846BC" w:rsidP="00230AA5">
      <w:pPr>
        <w:pStyle w:val="BodyText"/>
        <w:rPr>
          <w:rFonts w:cstheme="minorHAnsi"/>
        </w:rPr>
      </w:pPr>
      <w:r>
        <w:rPr>
          <w:rFonts w:cstheme="minorHAnsi"/>
        </w:rPr>
        <w:t>Liquidware</w:t>
      </w:r>
      <w:r w:rsidR="00230AA5" w:rsidRPr="00367A0F">
        <w:rPr>
          <w:rFonts w:cstheme="minorHAnsi"/>
        </w:rPr>
        <w:t xml:space="preserve"> will provide the work as outlined in this SOW for a price of </w:t>
      </w:r>
      <w:r w:rsidR="0018181C" w:rsidRPr="00367A0F">
        <w:rPr>
          <w:rFonts w:cstheme="minorHAnsi"/>
        </w:rPr>
        <w:t>$X,XXX</w:t>
      </w:r>
      <w:r w:rsidR="00230AA5" w:rsidRPr="00367A0F">
        <w:rPr>
          <w:rFonts w:cstheme="minorHAnsi"/>
        </w:rPr>
        <w:t xml:space="preserve"> (U.S. Dollars). The total number of hours spent by the </w:t>
      </w:r>
      <w:r>
        <w:rPr>
          <w:rFonts w:cstheme="minorHAnsi"/>
        </w:rPr>
        <w:t xml:space="preserve">Liquidware</w:t>
      </w:r>
      <w:r w:rsidRPr="00367A0F">
        <w:rPr>
          <w:rFonts w:cstheme="minorHAnsi"/>
        </w:rPr>
        <w:t xml:space="preserve"> </w:t>
      </w:r>
      <w:r w:rsidR="00230AA5" w:rsidRPr="00367A0F">
        <w:rPr>
          <w:rFonts w:cstheme="minorHAnsi"/>
        </w:rPr>
        <w:t xml:space="preserve">Consultant </w:t>
      </w:r>
      <w:r w:rsidR="0018181C" w:rsidRPr="00367A0F">
        <w:rPr>
          <w:rFonts w:cstheme="minorHAnsi"/>
        </w:rPr>
        <w:t xml:space="preserve">is not expected to </w:t>
      </w:r>
      <w:r w:rsidR="00230AA5" w:rsidRPr="00367A0F">
        <w:rPr>
          <w:rFonts w:cstheme="minorHAnsi"/>
        </w:rPr>
        <w:t xml:space="preserve">exceed more than </w:t>
      </w:r>
      <w:r w:rsidR="0018181C" w:rsidRPr="00367A0F">
        <w:rPr>
          <w:rFonts w:cstheme="minorHAnsi"/>
        </w:rPr>
        <w:t>XX h</w:t>
      </w:r>
      <w:r w:rsidR="00230AA5" w:rsidRPr="00367A0F">
        <w:rPr>
          <w:rFonts w:cstheme="minorHAnsi"/>
        </w:rPr>
        <w:t>ours.  Any additional work</w:t>
      </w:r>
      <w:r w:rsidR="0018181C" w:rsidRPr="00367A0F">
        <w:rPr>
          <w:rFonts w:cstheme="minorHAnsi"/>
        </w:rPr>
        <w:t xml:space="preserve"> will be negotiated with [Client].  If additional hours are needed, they will</w:t>
      </w:r>
      <w:r w:rsidR="00230AA5" w:rsidRPr="00367A0F">
        <w:rPr>
          <w:rFonts w:cstheme="minorHAnsi"/>
        </w:rPr>
        <w:t xml:space="preserve"> be charged at an hourly rate of $250. Th</w:t>
      </w:r>
      <w:r w:rsidR="00EC3F49" w:rsidRPr="00367A0F">
        <w:rPr>
          <w:rFonts w:cstheme="minorHAnsi"/>
        </w:rPr>
        <w:t xml:space="preserve">e entire engagement </w:t>
      </w:r>
      <w:r w:rsidR="00230AA5" w:rsidRPr="00367A0F">
        <w:rPr>
          <w:rFonts w:cstheme="minorHAnsi"/>
        </w:rPr>
        <w:t xml:space="preserve">will be done remotely using WebEx or similar applications. If it is to be done </w:t>
      </w:r>
      <w:r w:rsidR="006279CE" w:rsidRPr="00367A0F">
        <w:rPr>
          <w:rFonts w:cstheme="minorHAnsi"/>
        </w:rPr>
        <w:t>onsite,</w:t>
      </w:r>
      <w:r w:rsidR="00230AA5" w:rsidRPr="00367A0F">
        <w:rPr>
          <w:rFonts w:cstheme="minorHAnsi"/>
        </w:rPr>
        <w:t xml:space="preserve"> then </w:t>
      </w:r>
      <w:r>
        <w:rPr>
          <w:rFonts w:cstheme="minorHAnsi"/>
        </w:rPr>
        <w:t>Liquidware</w:t>
      </w:r>
      <w:r w:rsidR="000331E6" w:rsidRPr="00367A0F">
        <w:rPr>
          <w:rFonts w:cstheme="minorHAnsi"/>
        </w:rPr>
        <w:t xml:space="preserve"> </w:t>
      </w:r>
      <w:r w:rsidR="00230AA5" w:rsidRPr="00367A0F">
        <w:rPr>
          <w:rFonts w:cstheme="minorHAnsi"/>
        </w:rPr>
        <w:t xml:space="preserve">will charge additional </w:t>
      </w:r>
      <w:r w:rsidR="009D0815" w:rsidRPr="00367A0F">
        <w:rPr>
          <w:rFonts w:cstheme="minorHAnsi"/>
        </w:rPr>
        <w:t xml:space="preserve">time &amp; </w:t>
      </w:r>
      <w:r w:rsidR="00230AA5" w:rsidRPr="00367A0F">
        <w:rPr>
          <w:rFonts w:cstheme="minorHAnsi"/>
        </w:rPr>
        <w:t xml:space="preserve">travel expenses. Invoicing occurs upon completion of each </w:t>
      </w:r>
      <w:proofErr w:type="gramStart"/>
      <w:r w:rsidR="00230AA5" w:rsidRPr="00367A0F">
        <w:rPr>
          <w:rFonts w:cstheme="minorHAnsi"/>
        </w:rPr>
        <w:t>milestone, and</w:t>
      </w:r>
      <w:proofErr w:type="gramEnd"/>
      <w:r w:rsidR="00230AA5" w:rsidRPr="00367A0F">
        <w:rPr>
          <w:rFonts w:cstheme="minorHAnsi"/>
        </w:rPr>
        <w:t xml:space="preserve"> must be paid by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00230AA5" w:rsidRPr="00367A0F">
        <w:rPr>
          <w:rFonts w:cstheme="minorHAnsi"/>
        </w:rPr>
        <w:t xml:space="preserve"> within thirty (30) days of the date of invoice.</w:t>
      </w:r>
    </w:p>
    <w:tbl>
      <w:tblPr>
        <w:tblW w:w="6806" w:type="dxa"/>
        <w:tblInd w:w="97" w:type="dxa"/>
        <w:tblLook w:val="04A0" w:firstRow="1" w:lastRow="0" w:firstColumn="1" w:lastColumn="0" w:noHBand="0" w:noVBand="1"/>
      </w:tblPr>
      <w:tblGrid>
        <w:gridCol w:w="2740"/>
        <w:gridCol w:w="1620"/>
        <w:gridCol w:w="830"/>
        <w:gridCol w:w="656"/>
        <w:gridCol w:w="960"/>
      </w:tblGrid>
      <w:tr w:rsidR="00230AA5" w:rsidRPr="00367A0F" w14:paraId="162004B4"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3DA43EA0"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Professional Services</w:t>
            </w:r>
          </w:p>
        </w:tc>
        <w:tc>
          <w:tcPr>
            <w:tcW w:w="1620" w:type="dxa"/>
            <w:tcBorders>
              <w:top w:val="single" w:sz="8" w:space="0" w:color="auto"/>
              <w:left w:val="nil"/>
              <w:bottom w:val="single" w:sz="8" w:space="0" w:color="auto"/>
              <w:right w:val="nil"/>
            </w:tcBorders>
            <w:shd w:val="clear" w:color="000000" w:fill="D8D8D8"/>
            <w:noWrap/>
            <w:vAlign w:val="bottom"/>
          </w:tcPr>
          <w:p w14:paraId="610342E2"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Location</w:t>
            </w:r>
          </w:p>
        </w:tc>
        <w:tc>
          <w:tcPr>
            <w:tcW w:w="830" w:type="dxa"/>
            <w:tcBorders>
              <w:top w:val="single" w:sz="8" w:space="0" w:color="auto"/>
              <w:left w:val="nil"/>
              <w:bottom w:val="single" w:sz="8" w:space="0" w:color="auto"/>
              <w:right w:val="nil"/>
            </w:tcBorders>
            <w:shd w:val="clear" w:color="000000" w:fill="D8D8D8"/>
            <w:noWrap/>
            <w:vAlign w:val="bottom"/>
          </w:tcPr>
          <w:p w14:paraId="5529D23C"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Hours</w:t>
            </w:r>
          </w:p>
        </w:tc>
        <w:tc>
          <w:tcPr>
            <w:tcW w:w="656" w:type="dxa"/>
            <w:tcBorders>
              <w:top w:val="single" w:sz="8" w:space="0" w:color="auto"/>
              <w:left w:val="nil"/>
              <w:bottom w:val="single" w:sz="8" w:space="0" w:color="auto"/>
              <w:right w:val="nil"/>
            </w:tcBorders>
            <w:shd w:val="clear" w:color="000000" w:fill="D8D8D8"/>
            <w:noWrap/>
            <w:vAlign w:val="bottom"/>
          </w:tcPr>
          <w:p w14:paraId="4073247C"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Days</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1C4B76FA"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Total</w:t>
            </w:r>
          </w:p>
        </w:tc>
      </w:tr>
      <w:tr w:rsidR="00230AA5" w:rsidRPr="00367A0F" w14:paraId="27499041"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6561237D"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Pre-Engagement</w:t>
            </w:r>
          </w:p>
        </w:tc>
        <w:tc>
          <w:tcPr>
            <w:tcW w:w="1620" w:type="dxa"/>
            <w:tcBorders>
              <w:top w:val="nil"/>
              <w:left w:val="nil"/>
              <w:bottom w:val="nil"/>
              <w:right w:val="nil"/>
            </w:tcBorders>
            <w:shd w:val="clear" w:color="auto" w:fill="auto"/>
            <w:noWrap/>
            <w:vAlign w:val="bottom"/>
          </w:tcPr>
          <w:p w14:paraId="5A9B51CB"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auto" w:fill="auto"/>
            <w:noWrap/>
            <w:vAlign w:val="bottom"/>
          </w:tcPr>
          <w:p w14:paraId="139DBB5B"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auto" w:fill="auto"/>
            <w:noWrap/>
            <w:vAlign w:val="bottom"/>
          </w:tcPr>
          <w:p w14:paraId="25294709"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single" w:sz="8" w:space="0" w:color="auto"/>
            </w:tcBorders>
            <w:shd w:val="clear" w:color="auto" w:fill="auto"/>
            <w:noWrap/>
            <w:vAlign w:val="bottom"/>
          </w:tcPr>
          <w:p w14:paraId="3B96E7DB"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4A8E0B8A"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4C2FE355"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643105EC"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Conference Call</w:t>
            </w:r>
          </w:p>
        </w:tc>
        <w:tc>
          <w:tcPr>
            <w:tcW w:w="830" w:type="dxa"/>
            <w:tcBorders>
              <w:top w:val="nil"/>
              <w:left w:val="nil"/>
              <w:bottom w:val="nil"/>
              <w:right w:val="nil"/>
            </w:tcBorders>
            <w:shd w:val="clear" w:color="auto" w:fill="auto"/>
            <w:noWrap/>
            <w:vAlign w:val="bottom"/>
          </w:tcPr>
          <w:p w14:paraId="47BD2AF7"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1</w:t>
            </w:r>
          </w:p>
        </w:tc>
        <w:tc>
          <w:tcPr>
            <w:tcW w:w="656" w:type="dxa"/>
            <w:tcBorders>
              <w:top w:val="nil"/>
              <w:left w:val="nil"/>
              <w:bottom w:val="nil"/>
              <w:right w:val="nil"/>
            </w:tcBorders>
            <w:shd w:val="clear" w:color="auto" w:fill="auto"/>
            <w:noWrap/>
            <w:vAlign w:val="bottom"/>
          </w:tcPr>
          <w:p w14:paraId="3F2625B7"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3581AB1B"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452B6AD1" w14:textId="77777777" w:rsidTr="00F34AF5">
        <w:trPr>
          <w:trHeight w:val="315"/>
        </w:trPr>
        <w:tc>
          <w:tcPr>
            <w:tcW w:w="2740" w:type="dxa"/>
            <w:tcBorders>
              <w:top w:val="nil"/>
              <w:left w:val="single" w:sz="8" w:space="0" w:color="auto"/>
              <w:bottom w:val="nil"/>
              <w:right w:val="nil"/>
            </w:tcBorders>
            <w:shd w:val="clear" w:color="auto" w:fill="auto"/>
            <w:noWrap/>
            <w:vAlign w:val="bottom"/>
          </w:tcPr>
          <w:p w14:paraId="465D9A14"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Installation &amp; Configuration</w:t>
            </w:r>
          </w:p>
        </w:tc>
        <w:tc>
          <w:tcPr>
            <w:tcW w:w="1620" w:type="dxa"/>
            <w:tcBorders>
              <w:top w:val="nil"/>
              <w:left w:val="nil"/>
              <w:bottom w:val="nil"/>
              <w:right w:val="nil"/>
            </w:tcBorders>
            <w:shd w:val="clear" w:color="auto" w:fill="auto"/>
            <w:noWrap/>
            <w:vAlign w:val="bottom"/>
          </w:tcPr>
          <w:p w14:paraId="0FECCF27"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0AD3D580" w14:textId="77777777" w:rsidR="00230AA5" w:rsidRPr="00367A0F" w:rsidRDefault="00230AA5" w:rsidP="00230AA5">
            <w:pPr>
              <w:spacing w:after="0" w:line="240" w:lineRule="auto"/>
              <w:jc w:val="center"/>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7BB24A2A"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01D43615"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2ABF1099"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2DADADB2"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7AED4101"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Location 1</w:t>
            </w:r>
          </w:p>
        </w:tc>
        <w:tc>
          <w:tcPr>
            <w:tcW w:w="830" w:type="dxa"/>
            <w:tcBorders>
              <w:top w:val="nil"/>
              <w:left w:val="nil"/>
              <w:bottom w:val="nil"/>
              <w:right w:val="nil"/>
            </w:tcBorders>
            <w:shd w:val="clear" w:color="auto" w:fill="auto"/>
            <w:noWrap/>
            <w:vAlign w:val="bottom"/>
          </w:tcPr>
          <w:p w14:paraId="7AE3BE2B"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2</w:t>
            </w:r>
          </w:p>
        </w:tc>
        <w:tc>
          <w:tcPr>
            <w:tcW w:w="656" w:type="dxa"/>
            <w:tcBorders>
              <w:top w:val="nil"/>
              <w:left w:val="nil"/>
              <w:bottom w:val="nil"/>
              <w:right w:val="nil"/>
            </w:tcBorders>
            <w:shd w:val="clear" w:color="auto" w:fill="auto"/>
            <w:noWrap/>
            <w:vAlign w:val="bottom"/>
          </w:tcPr>
          <w:p w14:paraId="0E036CBD"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346F3E8A"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1608FAF9"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7EEC7699"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Data Collection</w:t>
            </w:r>
          </w:p>
        </w:tc>
        <w:tc>
          <w:tcPr>
            <w:tcW w:w="1620" w:type="dxa"/>
            <w:tcBorders>
              <w:top w:val="nil"/>
              <w:left w:val="nil"/>
              <w:bottom w:val="nil"/>
              <w:right w:val="nil"/>
            </w:tcBorders>
            <w:shd w:val="clear" w:color="auto" w:fill="auto"/>
            <w:noWrap/>
            <w:vAlign w:val="bottom"/>
          </w:tcPr>
          <w:p w14:paraId="508ED48D"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127D0090" w14:textId="77777777" w:rsidR="00230AA5" w:rsidRPr="00367A0F" w:rsidRDefault="00230AA5" w:rsidP="00230AA5">
            <w:pPr>
              <w:spacing w:after="0" w:line="240" w:lineRule="auto"/>
              <w:jc w:val="center"/>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608B57E5"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CB7E640"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120CF968"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7190CE23"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5B4110F2"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Location 1</w:t>
            </w:r>
          </w:p>
        </w:tc>
        <w:tc>
          <w:tcPr>
            <w:tcW w:w="830" w:type="dxa"/>
            <w:tcBorders>
              <w:top w:val="nil"/>
              <w:left w:val="nil"/>
              <w:bottom w:val="nil"/>
              <w:right w:val="nil"/>
            </w:tcBorders>
            <w:shd w:val="clear" w:color="auto" w:fill="auto"/>
            <w:noWrap/>
            <w:vAlign w:val="bottom"/>
          </w:tcPr>
          <w:p w14:paraId="6A33F40B" w14:textId="77777777" w:rsidR="00230AA5" w:rsidRPr="00367A0F" w:rsidRDefault="002E0B34" w:rsidP="00230AA5">
            <w:pPr>
              <w:spacing w:after="0" w:line="240" w:lineRule="auto"/>
              <w:jc w:val="center"/>
              <w:rPr>
                <w:rFonts w:eastAsia="Times New Roman" w:cstheme="minorHAnsi"/>
                <w:color w:val="000000"/>
              </w:rPr>
            </w:pPr>
            <w:r w:rsidRPr="00367A0F">
              <w:rPr>
                <w:rFonts w:eastAsia="Times New Roman" w:cstheme="minorHAnsi"/>
                <w:color w:val="000000"/>
              </w:rPr>
              <w:t>2</w:t>
            </w:r>
          </w:p>
        </w:tc>
        <w:tc>
          <w:tcPr>
            <w:tcW w:w="656" w:type="dxa"/>
            <w:tcBorders>
              <w:top w:val="nil"/>
              <w:left w:val="nil"/>
              <w:bottom w:val="nil"/>
              <w:right w:val="nil"/>
            </w:tcBorders>
            <w:shd w:val="clear" w:color="auto" w:fill="auto"/>
            <w:noWrap/>
            <w:vAlign w:val="bottom"/>
          </w:tcPr>
          <w:p w14:paraId="66264BEB"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663B7539"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23CE1BDA"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16C8BB43"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Analysis</w:t>
            </w:r>
          </w:p>
        </w:tc>
        <w:tc>
          <w:tcPr>
            <w:tcW w:w="1620" w:type="dxa"/>
            <w:tcBorders>
              <w:top w:val="nil"/>
              <w:left w:val="nil"/>
              <w:bottom w:val="nil"/>
              <w:right w:val="nil"/>
            </w:tcBorders>
            <w:shd w:val="clear" w:color="auto" w:fill="auto"/>
            <w:noWrap/>
            <w:vAlign w:val="bottom"/>
          </w:tcPr>
          <w:p w14:paraId="2DC4C0D3"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70261D11" w14:textId="77777777" w:rsidR="00230AA5" w:rsidRPr="00367A0F" w:rsidRDefault="00230AA5" w:rsidP="00230AA5">
            <w:pPr>
              <w:spacing w:after="0" w:line="240" w:lineRule="auto"/>
              <w:jc w:val="center"/>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0135FAC8"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0EE289D3"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214F8257"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350F4204"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25645E0C"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Location 1</w:t>
            </w:r>
          </w:p>
        </w:tc>
        <w:tc>
          <w:tcPr>
            <w:tcW w:w="830" w:type="dxa"/>
            <w:tcBorders>
              <w:top w:val="nil"/>
              <w:left w:val="nil"/>
              <w:bottom w:val="nil"/>
              <w:right w:val="nil"/>
            </w:tcBorders>
            <w:shd w:val="clear" w:color="auto" w:fill="auto"/>
            <w:noWrap/>
            <w:vAlign w:val="bottom"/>
          </w:tcPr>
          <w:p w14:paraId="1678B23D" w14:textId="77777777" w:rsidR="00230AA5" w:rsidRPr="00367A0F" w:rsidRDefault="00EC3F49" w:rsidP="00F34AF5">
            <w:pPr>
              <w:spacing w:after="0" w:line="240" w:lineRule="auto"/>
              <w:jc w:val="center"/>
              <w:rPr>
                <w:rFonts w:eastAsia="Times New Roman" w:cstheme="minorHAnsi"/>
                <w:color w:val="000000"/>
              </w:rPr>
            </w:pPr>
            <w:r w:rsidRPr="00367A0F">
              <w:rPr>
                <w:rFonts w:eastAsia="Times New Roman" w:cstheme="minorHAnsi"/>
                <w:color w:val="000000"/>
              </w:rPr>
              <w:t>4</w:t>
            </w:r>
          </w:p>
        </w:tc>
        <w:tc>
          <w:tcPr>
            <w:tcW w:w="656" w:type="dxa"/>
            <w:tcBorders>
              <w:top w:val="nil"/>
              <w:left w:val="nil"/>
              <w:bottom w:val="nil"/>
              <w:right w:val="nil"/>
            </w:tcBorders>
            <w:shd w:val="clear" w:color="auto" w:fill="auto"/>
            <w:noWrap/>
            <w:vAlign w:val="bottom"/>
          </w:tcPr>
          <w:p w14:paraId="2F5A8F03"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402D34CD"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7906E9D3" w14:textId="77777777" w:rsidTr="00F34AF5">
        <w:trPr>
          <w:trHeight w:val="315"/>
        </w:trPr>
        <w:tc>
          <w:tcPr>
            <w:tcW w:w="2740" w:type="dxa"/>
            <w:tcBorders>
              <w:top w:val="nil"/>
              <w:left w:val="single" w:sz="8" w:space="0" w:color="auto"/>
              <w:bottom w:val="nil"/>
              <w:right w:val="nil"/>
            </w:tcBorders>
            <w:shd w:val="clear" w:color="auto" w:fill="auto"/>
            <w:noWrap/>
            <w:vAlign w:val="bottom"/>
          </w:tcPr>
          <w:p w14:paraId="024807F2"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Presentation</w:t>
            </w:r>
          </w:p>
        </w:tc>
        <w:tc>
          <w:tcPr>
            <w:tcW w:w="1620" w:type="dxa"/>
            <w:tcBorders>
              <w:top w:val="nil"/>
              <w:left w:val="nil"/>
              <w:bottom w:val="nil"/>
              <w:right w:val="nil"/>
            </w:tcBorders>
            <w:shd w:val="clear" w:color="auto" w:fill="auto"/>
            <w:noWrap/>
            <w:vAlign w:val="bottom"/>
          </w:tcPr>
          <w:p w14:paraId="20657534"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6F4E1EC3" w14:textId="77777777" w:rsidR="00230AA5" w:rsidRPr="00367A0F" w:rsidRDefault="00EC3F49" w:rsidP="00230AA5">
            <w:pPr>
              <w:spacing w:after="0" w:line="240" w:lineRule="auto"/>
              <w:jc w:val="center"/>
              <w:rPr>
                <w:rFonts w:eastAsia="Times New Roman" w:cstheme="minorHAnsi"/>
                <w:color w:val="000000"/>
              </w:rPr>
            </w:pPr>
            <w:r w:rsidRPr="00367A0F">
              <w:rPr>
                <w:rFonts w:eastAsia="Times New Roman" w:cstheme="minorHAnsi"/>
                <w:color w:val="000000"/>
              </w:rPr>
              <w:t>1</w:t>
            </w:r>
          </w:p>
        </w:tc>
        <w:tc>
          <w:tcPr>
            <w:tcW w:w="656" w:type="dxa"/>
            <w:tcBorders>
              <w:top w:val="nil"/>
              <w:left w:val="nil"/>
              <w:bottom w:val="nil"/>
              <w:right w:val="nil"/>
            </w:tcBorders>
            <w:shd w:val="clear" w:color="auto" w:fill="auto"/>
            <w:noWrap/>
            <w:vAlign w:val="bottom"/>
          </w:tcPr>
          <w:p w14:paraId="22FF0BA3"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2D6E3C2A"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3325EC13"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19454A4D"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Total</w:t>
            </w:r>
          </w:p>
        </w:tc>
        <w:tc>
          <w:tcPr>
            <w:tcW w:w="1620" w:type="dxa"/>
            <w:tcBorders>
              <w:top w:val="single" w:sz="8" w:space="0" w:color="auto"/>
              <w:left w:val="nil"/>
              <w:bottom w:val="single" w:sz="8" w:space="0" w:color="auto"/>
              <w:right w:val="nil"/>
            </w:tcBorders>
            <w:shd w:val="clear" w:color="000000" w:fill="D8D8D8"/>
            <w:noWrap/>
            <w:vAlign w:val="bottom"/>
          </w:tcPr>
          <w:p w14:paraId="12402F30"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single" w:sz="8" w:space="0" w:color="auto"/>
              <w:left w:val="nil"/>
              <w:bottom w:val="single" w:sz="8" w:space="0" w:color="auto"/>
              <w:right w:val="nil"/>
            </w:tcBorders>
            <w:shd w:val="clear" w:color="000000" w:fill="D8D8D8"/>
            <w:noWrap/>
            <w:vAlign w:val="bottom"/>
          </w:tcPr>
          <w:p w14:paraId="435EF54A"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1</w:t>
            </w:r>
            <w:r w:rsidR="00EC3F49" w:rsidRPr="00367A0F">
              <w:rPr>
                <w:rFonts w:eastAsia="Times New Roman" w:cstheme="minorHAnsi"/>
                <w:b/>
                <w:bCs/>
                <w:color w:val="000000"/>
              </w:rPr>
              <w:t>0</w:t>
            </w:r>
          </w:p>
        </w:tc>
        <w:tc>
          <w:tcPr>
            <w:tcW w:w="656" w:type="dxa"/>
            <w:tcBorders>
              <w:top w:val="single" w:sz="8" w:space="0" w:color="auto"/>
              <w:left w:val="nil"/>
              <w:bottom w:val="single" w:sz="8" w:space="0" w:color="auto"/>
              <w:right w:val="nil"/>
            </w:tcBorders>
            <w:shd w:val="clear" w:color="000000" w:fill="D8D8D8"/>
            <w:noWrap/>
            <w:vAlign w:val="bottom"/>
          </w:tcPr>
          <w:p w14:paraId="2CF50235"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4E627B6D"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$0</w:t>
            </w:r>
          </w:p>
        </w:tc>
      </w:tr>
      <w:tr w:rsidR="00230AA5" w:rsidRPr="00367A0F" w14:paraId="1CBE3114" w14:textId="77777777" w:rsidTr="00F34AF5">
        <w:trPr>
          <w:trHeight w:val="90"/>
        </w:trPr>
        <w:tc>
          <w:tcPr>
            <w:tcW w:w="2740" w:type="dxa"/>
            <w:tcBorders>
              <w:top w:val="nil"/>
              <w:left w:val="nil"/>
              <w:bottom w:val="nil"/>
              <w:right w:val="nil"/>
            </w:tcBorders>
            <w:shd w:val="clear" w:color="000000" w:fill="FFFFFF"/>
            <w:noWrap/>
            <w:vAlign w:val="bottom"/>
          </w:tcPr>
          <w:p w14:paraId="50DE68D2"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000000" w:fill="FFFFFF"/>
            <w:noWrap/>
            <w:vAlign w:val="bottom"/>
          </w:tcPr>
          <w:p w14:paraId="7F682AE9"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000000" w:fill="FFFFFF"/>
            <w:noWrap/>
            <w:vAlign w:val="bottom"/>
          </w:tcPr>
          <w:p w14:paraId="5A4318B1"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000000" w:fill="FFFFFF"/>
            <w:noWrap/>
            <w:vAlign w:val="bottom"/>
          </w:tcPr>
          <w:p w14:paraId="5B171571"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nil"/>
            </w:tcBorders>
            <w:shd w:val="clear" w:color="000000" w:fill="FFFFFF"/>
            <w:noWrap/>
            <w:vAlign w:val="bottom"/>
          </w:tcPr>
          <w:p w14:paraId="1F9E7368"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07630259"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476D8D01"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Software</w:t>
            </w:r>
          </w:p>
        </w:tc>
        <w:tc>
          <w:tcPr>
            <w:tcW w:w="1620" w:type="dxa"/>
            <w:tcBorders>
              <w:top w:val="single" w:sz="8" w:space="0" w:color="auto"/>
              <w:left w:val="nil"/>
              <w:bottom w:val="single" w:sz="8" w:space="0" w:color="auto"/>
              <w:right w:val="nil"/>
            </w:tcBorders>
            <w:shd w:val="clear" w:color="000000" w:fill="D8D8D8"/>
            <w:noWrap/>
            <w:vAlign w:val="bottom"/>
          </w:tcPr>
          <w:p w14:paraId="50C736CE"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Licenses</w:t>
            </w:r>
          </w:p>
        </w:tc>
        <w:tc>
          <w:tcPr>
            <w:tcW w:w="830" w:type="dxa"/>
            <w:tcBorders>
              <w:top w:val="single" w:sz="8" w:space="0" w:color="auto"/>
              <w:left w:val="nil"/>
              <w:bottom w:val="single" w:sz="8" w:space="0" w:color="auto"/>
              <w:right w:val="nil"/>
            </w:tcBorders>
            <w:shd w:val="clear" w:color="000000" w:fill="D8D8D8"/>
            <w:noWrap/>
            <w:vAlign w:val="bottom"/>
          </w:tcPr>
          <w:p w14:paraId="058E55B4"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Cost</w:t>
            </w:r>
          </w:p>
        </w:tc>
        <w:tc>
          <w:tcPr>
            <w:tcW w:w="656" w:type="dxa"/>
            <w:tcBorders>
              <w:top w:val="single" w:sz="8" w:space="0" w:color="auto"/>
              <w:left w:val="nil"/>
              <w:bottom w:val="single" w:sz="8" w:space="0" w:color="auto"/>
              <w:right w:val="nil"/>
            </w:tcBorders>
            <w:shd w:val="clear" w:color="000000" w:fill="D8D8D8"/>
            <w:noWrap/>
            <w:vAlign w:val="bottom"/>
          </w:tcPr>
          <w:p w14:paraId="407A9E33"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3B13F321"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Total</w:t>
            </w:r>
          </w:p>
        </w:tc>
      </w:tr>
      <w:tr w:rsidR="00230AA5" w:rsidRPr="00367A0F" w14:paraId="596758C9"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7C5DBD23" w14:textId="77777777" w:rsidR="00230AA5" w:rsidRPr="00367A0F" w:rsidRDefault="00230AA5" w:rsidP="0018181C">
            <w:pPr>
              <w:spacing w:after="0" w:line="240" w:lineRule="auto"/>
              <w:rPr>
                <w:rFonts w:eastAsia="Times New Roman" w:cstheme="minorHAnsi"/>
                <w:color w:val="000000"/>
              </w:rPr>
            </w:pPr>
            <w:proofErr w:type="spellStart"/>
            <w:r w:rsidRPr="00367A0F">
              <w:rPr>
                <w:rFonts w:eastAsia="Times New Roman" w:cstheme="minorHAnsi"/>
                <w:color w:val="000000"/>
              </w:rPr>
              <w:t>Stratusphere</w:t>
            </w:r>
            <w:proofErr w:type="spellEnd"/>
            <w:r w:rsidRPr="00367A0F">
              <w:rPr>
                <w:rFonts w:eastAsia="Times New Roman" w:cstheme="minorHAnsi"/>
                <w:color w:val="000000"/>
              </w:rPr>
              <w:t xml:space="preserve">™ </w:t>
            </w:r>
            <w:r w:rsidR="0018181C" w:rsidRPr="00367A0F">
              <w:rPr>
                <w:rFonts w:eastAsia="Times New Roman" w:cstheme="minorHAnsi"/>
                <w:color w:val="000000"/>
              </w:rPr>
              <w:t>U</w:t>
            </w:r>
            <w:r w:rsidRPr="00367A0F">
              <w:rPr>
                <w:rFonts w:eastAsia="Times New Roman" w:cstheme="minorHAnsi"/>
                <w:color w:val="000000"/>
              </w:rPr>
              <w:t>X</w:t>
            </w:r>
          </w:p>
        </w:tc>
        <w:tc>
          <w:tcPr>
            <w:tcW w:w="1620" w:type="dxa"/>
            <w:tcBorders>
              <w:top w:val="nil"/>
              <w:left w:val="nil"/>
              <w:bottom w:val="nil"/>
              <w:right w:val="nil"/>
            </w:tcBorders>
            <w:shd w:val="clear" w:color="auto" w:fill="auto"/>
            <w:noWrap/>
            <w:vAlign w:val="bottom"/>
          </w:tcPr>
          <w:p w14:paraId="332DD962"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100</w:t>
            </w:r>
          </w:p>
        </w:tc>
        <w:tc>
          <w:tcPr>
            <w:tcW w:w="830" w:type="dxa"/>
            <w:tcBorders>
              <w:top w:val="nil"/>
              <w:left w:val="nil"/>
              <w:bottom w:val="nil"/>
              <w:right w:val="nil"/>
            </w:tcBorders>
            <w:shd w:val="clear" w:color="auto" w:fill="auto"/>
            <w:noWrap/>
            <w:vAlign w:val="bottom"/>
          </w:tcPr>
          <w:p w14:paraId="00F94D36"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$49.00</w:t>
            </w:r>
          </w:p>
        </w:tc>
        <w:tc>
          <w:tcPr>
            <w:tcW w:w="656" w:type="dxa"/>
            <w:tcBorders>
              <w:top w:val="nil"/>
              <w:left w:val="nil"/>
              <w:bottom w:val="nil"/>
              <w:right w:val="nil"/>
            </w:tcBorders>
            <w:shd w:val="clear" w:color="auto" w:fill="auto"/>
            <w:noWrap/>
            <w:vAlign w:val="bottom"/>
          </w:tcPr>
          <w:p w14:paraId="7713C477"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single" w:sz="8" w:space="0" w:color="auto"/>
            </w:tcBorders>
            <w:shd w:val="clear" w:color="auto" w:fill="auto"/>
            <w:noWrap/>
            <w:vAlign w:val="bottom"/>
          </w:tcPr>
          <w:p w14:paraId="4C64FDBF"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$4,900</w:t>
            </w:r>
          </w:p>
        </w:tc>
      </w:tr>
      <w:tr w:rsidR="00230AA5" w:rsidRPr="00367A0F" w14:paraId="181A63D3"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6CC5ED09"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auto" w:fill="auto"/>
            <w:noWrap/>
            <w:vAlign w:val="bottom"/>
          </w:tcPr>
          <w:p w14:paraId="00236032" w14:textId="77777777" w:rsidR="00230AA5" w:rsidRPr="00367A0F" w:rsidRDefault="00230AA5" w:rsidP="00230AA5">
            <w:pPr>
              <w:spacing w:after="0" w:line="240" w:lineRule="auto"/>
              <w:jc w:val="center"/>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682DFD42" w14:textId="77777777" w:rsidR="00230AA5" w:rsidRPr="00367A0F" w:rsidRDefault="00230AA5" w:rsidP="00230AA5">
            <w:pPr>
              <w:spacing w:after="0" w:line="240" w:lineRule="auto"/>
              <w:jc w:val="right"/>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4759B56E"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579206C4"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1A5AC1AE" w14:textId="77777777" w:rsidTr="00F34AF5">
        <w:trPr>
          <w:trHeight w:val="315"/>
        </w:trPr>
        <w:tc>
          <w:tcPr>
            <w:tcW w:w="2740" w:type="dxa"/>
            <w:tcBorders>
              <w:top w:val="nil"/>
              <w:left w:val="single" w:sz="8" w:space="0" w:color="auto"/>
              <w:bottom w:val="single" w:sz="8" w:space="0" w:color="auto"/>
              <w:right w:val="nil"/>
            </w:tcBorders>
            <w:shd w:val="clear" w:color="auto" w:fill="auto"/>
            <w:noWrap/>
            <w:vAlign w:val="bottom"/>
          </w:tcPr>
          <w:p w14:paraId="4774483B"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single" w:sz="8" w:space="0" w:color="auto"/>
              <w:right w:val="nil"/>
            </w:tcBorders>
            <w:shd w:val="clear" w:color="auto" w:fill="auto"/>
            <w:noWrap/>
            <w:vAlign w:val="bottom"/>
          </w:tcPr>
          <w:p w14:paraId="5303CA36"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single" w:sz="8" w:space="0" w:color="auto"/>
              <w:right w:val="nil"/>
            </w:tcBorders>
            <w:shd w:val="clear" w:color="auto" w:fill="auto"/>
            <w:noWrap/>
            <w:vAlign w:val="bottom"/>
          </w:tcPr>
          <w:p w14:paraId="53715E18"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single" w:sz="8" w:space="0" w:color="auto"/>
              <w:right w:val="nil"/>
            </w:tcBorders>
            <w:shd w:val="clear" w:color="auto" w:fill="auto"/>
            <w:noWrap/>
            <w:vAlign w:val="bottom"/>
          </w:tcPr>
          <w:p w14:paraId="3F33AED0"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single" w:sz="8" w:space="0" w:color="auto"/>
              <w:right w:val="single" w:sz="8" w:space="0" w:color="auto"/>
            </w:tcBorders>
            <w:shd w:val="clear" w:color="auto" w:fill="auto"/>
            <w:noWrap/>
            <w:vAlign w:val="bottom"/>
          </w:tcPr>
          <w:p w14:paraId="3CC63136"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42FA6234" w14:textId="77777777" w:rsidTr="00F34AF5">
        <w:trPr>
          <w:trHeight w:val="315"/>
        </w:trPr>
        <w:tc>
          <w:tcPr>
            <w:tcW w:w="2740" w:type="dxa"/>
            <w:tcBorders>
              <w:top w:val="nil"/>
              <w:left w:val="single" w:sz="8" w:space="0" w:color="auto"/>
              <w:bottom w:val="single" w:sz="8" w:space="0" w:color="auto"/>
              <w:right w:val="nil"/>
            </w:tcBorders>
            <w:shd w:val="clear" w:color="000000" w:fill="D8D8D8"/>
            <w:noWrap/>
            <w:vAlign w:val="bottom"/>
          </w:tcPr>
          <w:p w14:paraId="26C4FA9E"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Total</w:t>
            </w:r>
          </w:p>
        </w:tc>
        <w:tc>
          <w:tcPr>
            <w:tcW w:w="1620" w:type="dxa"/>
            <w:tcBorders>
              <w:top w:val="nil"/>
              <w:left w:val="nil"/>
              <w:bottom w:val="single" w:sz="8" w:space="0" w:color="auto"/>
              <w:right w:val="nil"/>
            </w:tcBorders>
            <w:shd w:val="clear" w:color="000000" w:fill="D8D8D8"/>
            <w:noWrap/>
            <w:vAlign w:val="bottom"/>
          </w:tcPr>
          <w:p w14:paraId="6DCF4108"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nil"/>
              <w:left w:val="nil"/>
              <w:bottom w:val="single" w:sz="8" w:space="0" w:color="auto"/>
              <w:right w:val="nil"/>
            </w:tcBorders>
            <w:shd w:val="clear" w:color="000000" w:fill="D8D8D8"/>
            <w:noWrap/>
            <w:vAlign w:val="bottom"/>
          </w:tcPr>
          <w:p w14:paraId="42FED49B"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 </w:t>
            </w:r>
          </w:p>
        </w:tc>
        <w:tc>
          <w:tcPr>
            <w:tcW w:w="656" w:type="dxa"/>
            <w:tcBorders>
              <w:top w:val="nil"/>
              <w:left w:val="nil"/>
              <w:bottom w:val="single" w:sz="8" w:space="0" w:color="auto"/>
              <w:right w:val="nil"/>
            </w:tcBorders>
            <w:shd w:val="clear" w:color="000000" w:fill="D8D8D8"/>
            <w:noWrap/>
            <w:vAlign w:val="bottom"/>
          </w:tcPr>
          <w:p w14:paraId="452F0C29"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nil"/>
              <w:left w:val="nil"/>
              <w:bottom w:val="single" w:sz="8" w:space="0" w:color="auto"/>
              <w:right w:val="single" w:sz="8" w:space="0" w:color="auto"/>
            </w:tcBorders>
            <w:shd w:val="clear" w:color="000000" w:fill="D8D8D8"/>
            <w:noWrap/>
            <w:vAlign w:val="bottom"/>
          </w:tcPr>
          <w:p w14:paraId="38F2502B"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$4,900</w:t>
            </w:r>
          </w:p>
        </w:tc>
      </w:tr>
      <w:tr w:rsidR="00230AA5" w:rsidRPr="00367A0F" w14:paraId="722F64AB" w14:textId="77777777" w:rsidTr="00F34AF5">
        <w:trPr>
          <w:trHeight w:val="90"/>
        </w:trPr>
        <w:tc>
          <w:tcPr>
            <w:tcW w:w="2740" w:type="dxa"/>
            <w:tcBorders>
              <w:top w:val="nil"/>
              <w:left w:val="nil"/>
              <w:bottom w:val="nil"/>
              <w:right w:val="nil"/>
            </w:tcBorders>
            <w:shd w:val="clear" w:color="000000" w:fill="FFFFFF"/>
            <w:noWrap/>
            <w:vAlign w:val="bottom"/>
          </w:tcPr>
          <w:p w14:paraId="1A9643E7"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1620" w:type="dxa"/>
            <w:tcBorders>
              <w:top w:val="nil"/>
              <w:left w:val="nil"/>
              <w:bottom w:val="nil"/>
              <w:right w:val="nil"/>
            </w:tcBorders>
            <w:shd w:val="clear" w:color="000000" w:fill="FFFFFF"/>
            <w:noWrap/>
            <w:vAlign w:val="bottom"/>
          </w:tcPr>
          <w:p w14:paraId="11B7B4AF"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000000" w:fill="FFFFFF"/>
            <w:noWrap/>
            <w:vAlign w:val="bottom"/>
          </w:tcPr>
          <w:p w14:paraId="4F9B6727"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000000" w:fill="FFFFFF"/>
            <w:noWrap/>
            <w:vAlign w:val="bottom"/>
          </w:tcPr>
          <w:p w14:paraId="17D12B3F"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nil"/>
            </w:tcBorders>
            <w:shd w:val="clear" w:color="000000" w:fill="FFFFFF"/>
            <w:noWrap/>
            <w:vAlign w:val="bottom"/>
          </w:tcPr>
          <w:p w14:paraId="4E74CED3"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r>
      <w:tr w:rsidR="00230AA5" w:rsidRPr="00367A0F" w14:paraId="2B7DA2A9" w14:textId="77777777" w:rsidTr="00F34AF5">
        <w:trPr>
          <w:trHeight w:val="315"/>
        </w:trPr>
        <w:tc>
          <w:tcPr>
            <w:tcW w:w="2740" w:type="dxa"/>
            <w:tcBorders>
              <w:top w:val="single" w:sz="8" w:space="0" w:color="auto"/>
              <w:left w:val="single" w:sz="8" w:space="0" w:color="auto"/>
              <w:bottom w:val="single" w:sz="8" w:space="0" w:color="auto"/>
              <w:right w:val="nil"/>
            </w:tcBorders>
            <w:shd w:val="clear" w:color="000000" w:fill="D8D8D8"/>
            <w:noWrap/>
            <w:vAlign w:val="bottom"/>
          </w:tcPr>
          <w:p w14:paraId="1F35E32B"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Travel &amp; Expenses</w:t>
            </w:r>
          </w:p>
        </w:tc>
        <w:tc>
          <w:tcPr>
            <w:tcW w:w="1620" w:type="dxa"/>
            <w:tcBorders>
              <w:top w:val="single" w:sz="8" w:space="0" w:color="auto"/>
              <w:left w:val="nil"/>
              <w:bottom w:val="single" w:sz="8" w:space="0" w:color="auto"/>
              <w:right w:val="nil"/>
            </w:tcBorders>
            <w:shd w:val="clear" w:color="000000" w:fill="D8D8D8"/>
            <w:noWrap/>
            <w:vAlign w:val="bottom"/>
          </w:tcPr>
          <w:p w14:paraId="7158A396"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Location</w:t>
            </w:r>
          </w:p>
        </w:tc>
        <w:tc>
          <w:tcPr>
            <w:tcW w:w="830" w:type="dxa"/>
            <w:tcBorders>
              <w:top w:val="single" w:sz="8" w:space="0" w:color="auto"/>
              <w:left w:val="nil"/>
              <w:bottom w:val="single" w:sz="8" w:space="0" w:color="auto"/>
              <w:right w:val="nil"/>
            </w:tcBorders>
            <w:shd w:val="clear" w:color="000000" w:fill="D8D8D8"/>
            <w:noWrap/>
            <w:vAlign w:val="bottom"/>
          </w:tcPr>
          <w:p w14:paraId="7088AFD2"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Cost</w:t>
            </w:r>
          </w:p>
        </w:tc>
        <w:tc>
          <w:tcPr>
            <w:tcW w:w="656" w:type="dxa"/>
            <w:tcBorders>
              <w:top w:val="single" w:sz="8" w:space="0" w:color="auto"/>
              <w:left w:val="nil"/>
              <w:bottom w:val="single" w:sz="8" w:space="0" w:color="auto"/>
              <w:right w:val="nil"/>
            </w:tcBorders>
            <w:shd w:val="clear" w:color="000000" w:fill="D8D8D8"/>
            <w:noWrap/>
            <w:vAlign w:val="bottom"/>
          </w:tcPr>
          <w:p w14:paraId="46CDEEB8"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Days</w:t>
            </w:r>
          </w:p>
        </w:tc>
        <w:tc>
          <w:tcPr>
            <w:tcW w:w="960" w:type="dxa"/>
            <w:tcBorders>
              <w:top w:val="single" w:sz="8" w:space="0" w:color="auto"/>
              <w:left w:val="nil"/>
              <w:bottom w:val="single" w:sz="8" w:space="0" w:color="auto"/>
              <w:right w:val="single" w:sz="8" w:space="0" w:color="auto"/>
            </w:tcBorders>
            <w:shd w:val="clear" w:color="000000" w:fill="D8D8D8"/>
            <w:noWrap/>
            <w:vAlign w:val="bottom"/>
          </w:tcPr>
          <w:p w14:paraId="654BE42E"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Total</w:t>
            </w:r>
          </w:p>
        </w:tc>
      </w:tr>
      <w:tr w:rsidR="00230AA5" w:rsidRPr="00367A0F" w14:paraId="4FDD08F7"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0DD60118"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Airfare</w:t>
            </w:r>
          </w:p>
        </w:tc>
        <w:tc>
          <w:tcPr>
            <w:tcW w:w="1620" w:type="dxa"/>
            <w:tcBorders>
              <w:top w:val="nil"/>
              <w:left w:val="nil"/>
              <w:bottom w:val="nil"/>
              <w:right w:val="nil"/>
            </w:tcBorders>
            <w:shd w:val="clear" w:color="auto" w:fill="auto"/>
            <w:noWrap/>
            <w:vAlign w:val="bottom"/>
          </w:tcPr>
          <w:p w14:paraId="65F4A512"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nil"/>
              <w:right w:val="nil"/>
            </w:tcBorders>
            <w:shd w:val="clear" w:color="auto" w:fill="auto"/>
            <w:noWrap/>
            <w:vAlign w:val="bottom"/>
          </w:tcPr>
          <w:p w14:paraId="756D9BF2"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nil"/>
              <w:right w:val="nil"/>
            </w:tcBorders>
            <w:shd w:val="clear" w:color="auto" w:fill="auto"/>
            <w:noWrap/>
            <w:vAlign w:val="bottom"/>
          </w:tcPr>
          <w:p w14:paraId="09048F26"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nil"/>
              <w:right w:val="single" w:sz="8" w:space="0" w:color="auto"/>
            </w:tcBorders>
            <w:shd w:val="clear" w:color="auto" w:fill="auto"/>
            <w:noWrap/>
            <w:vAlign w:val="bottom"/>
          </w:tcPr>
          <w:p w14:paraId="0EF45E94"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485E60DA"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6DADC438"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Hotel</w:t>
            </w:r>
          </w:p>
        </w:tc>
        <w:tc>
          <w:tcPr>
            <w:tcW w:w="1620" w:type="dxa"/>
            <w:tcBorders>
              <w:top w:val="nil"/>
              <w:left w:val="nil"/>
              <w:bottom w:val="nil"/>
              <w:right w:val="nil"/>
            </w:tcBorders>
            <w:shd w:val="clear" w:color="auto" w:fill="auto"/>
            <w:noWrap/>
            <w:vAlign w:val="bottom"/>
          </w:tcPr>
          <w:p w14:paraId="3E4D860A"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3F1C047A" w14:textId="77777777" w:rsidR="00230AA5" w:rsidRPr="00367A0F" w:rsidRDefault="00230AA5" w:rsidP="00230AA5">
            <w:pPr>
              <w:spacing w:after="0" w:line="240" w:lineRule="auto"/>
              <w:jc w:val="right"/>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30E483CE"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49A13440"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66D8DFBD" w14:textId="77777777" w:rsidTr="00F34AF5">
        <w:trPr>
          <w:trHeight w:val="300"/>
        </w:trPr>
        <w:tc>
          <w:tcPr>
            <w:tcW w:w="2740" w:type="dxa"/>
            <w:tcBorders>
              <w:top w:val="nil"/>
              <w:left w:val="single" w:sz="8" w:space="0" w:color="auto"/>
              <w:bottom w:val="nil"/>
              <w:right w:val="nil"/>
            </w:tcBorders>
            <w:shd w:val="clear" w:color="auto" w:fill="auto"/>
            <w:noWrap/>
            <w:vAlign w:val="bottom"/>
          </w:tcPr>
          <w:p w14:paraId="67B670B9"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Transportation</w:t>
            </w:r>
          </w:p>
        </w:tc>
        <w:tc>
          <w:tcPr>
            <w:tcW w:w="1620" w:type="dxa"/>
            <w:tcBorders>
              <w:top w:val="nil"/>
              <w:left w:val="nil"/>
              <w:bottom w:val="nil"/>
              <w:right w:val="nil"/>
            </w:tcBorders>
            <w:shd w:val="clear" w:color="auto" w:fill="auto"/>
            <w:noWrap/>
            <w:vAlign w:val="bottom"/>
          </w:tcPr>
          <w:p w14:paraId="5D0F47C4" w14:textId="77777777" w:rsidR="00230AA5" w:rsidRPr="00367A0F" w:rsidRDefault="00230AA5" w:rsidP="00230AA5">
            <w:pPr>
              <w:spacing w:after="0" w:line="240" w:lineRule="auto"/>
              <w:rPr>
                <w:rFonts w:eastAsia="Times New Roman" w:cstheme="minorHAnsi"/>
                <w:color w:val="000000"/>
              </w:rPr>
            </w:pPr>
          </w:p>
        </w:tc>
        <w:tc>
          <w:tcPr>
            <w:tcW w:w="830" w:type="dxa"/>
            <w:tcBorders>
              <w:top w:val="nil"/>
              <w:left w:val="nil"/>
              <w:bottom w:val="nil"/>
              <w:right w:val="nil"/>
            </w:tcBorders>
            <w:shd w:val="clear" w:color="auto" w:fill="auto"/>
            <w:noWrap/>
            <w:vAlign w:val="bottom"/>
          </w:tcPr>
          <w:p w14:paraId="2E410CE3" w14:textId="77777777" w:rsidR="00230AA5" w:rsidRPr="00367A0F" w:rsidRDefault="00230AA5" w:rsidP="00230AA5">
            <w:pPr>
              <w:spacing w:after="0" w:line="240" w:lineRule="auto"/>
              <w:jc w:val="right"/>
              <w:rPr>
                <w:rFonts w:eastAsia="Times New Roman" w:cstheme="minorHAnsi"/>
                <w:color w:val="000000"/>
              </w:rPr>
            </w:pPr>
          </w:p>
        </w:tc>
        <w:tc>
          <w:tcPr>
            <w:tcW w:w="656" w:type="dxa"/>
            <w:tcBorders>
              <w:top w:val="nil"/>
              <w:left w:val="nil"/>
              <w:bottom w:val="nil"/>
              <w:right w:val="nil"/>
            </w:tcBorders>
            <w:shd w:val="clear" w:color="auto" w:fill="auto"/>
            <w:noWrap/>
            <w:vAlign w:val="bottom"/>
          </w:tcPr>
          <w:p w14:paraId="10981C69" w14:textId="77777777" w:rsidR="00230AA5" w:rsidRPr="00367A0F" w:rsidRDefault="00230AA5" w:rsidP="00230AA5">
            <w:pPr>
              <w:spacing w:after="0" w:line="240" w:lineRule="auto"/>
              <w:jc w:val="center"/>
              <w:rPr>
                <w:rFonts w:eastAsia="Times New Roman" w:cstheme="minorHAnsi"/>
                <w:color w:val="000000"/>
              </w:rPr>
            </w:pPr>
          </w:p>
        </w:tc>
        <w:tc>
          <w:tcPr>
            <w:tcW w:w="960" w:type="dxa"/>
            <w:tcBorders>
              <w:top w:val="nil"/>
              <w:left w:val="nil"/>
              <w:bottom w:val="nil"/>
              <w:right w:val="single" w:sz="8" w:space="0" w:color="auto"/>
            </w:tcBorders>
            <w:shd w:val="clear" w:color="auto" w:fill="auto"/>
            <w:noWrap/>
            <w:vAlign w:val="bottom"/>
          </w:tcPr>
          <w:p w14:paraId="3686A79C"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0D4D1626" w14:textId="77777777" w:rsidTr="00F34AF5">
        <w:trPr>
          <w:trHeight w:val="315"/>
        </w:trPr>
        <w:tc>
          <w:tcPr>
            <w:tcW w:w="2740" w:type="dxa"/>
            <w:tcBorders>
              <w:top w:val="nil"/>
              <w:left w:val="single" w:sz="8" w:space="0" w:color="auto"/>
              <w:bottom w:val="single" w:sz="8" w:space="0" w:color="auto"/>
              <w:right w:val="nil"/>
            </w:tcBorders>
            <w:shd w:val="clear" w:color="auto" w:fill="auto"/>
            <w:noWrap/>
            <w:vAlign w:val="bottom"/>
          </w:tcPr>
          <w:p w14:paraId="290C4E39"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Meals</w:t>
            </w:r>
          </w:p>
        </w:tc>
        <w:tc>
          <w:tcPr>
            <w:tcW w:w="1620" w:type="dxa"/>
            <w:tcBorders>
              <w:top w:val="nil"/>
              <w:left w:val="nil"/>
              <w:bottom w:val="single" w:sz="8" w:space="0" w:color="auto"/>
              <w:right w:val="nil"/>
            </w:tcBorders>
            <w:shd w:val="clear" w:color="auto" w:fill="auto"/>
            <w:noWrap/>
            <w:vAlign w:val="bottom"/>
          </w:tcPr>
          <w:p w14:paraId="58219E26" w14:textId="77777777" w:rsidR="00230AA5" w:rsidRPr="00367A0F" w:rsidRDefault="00230AA5" w:rsidP="00230AA5">
            <w:pPr>
              <w:spacing w:after="0" w:line="240" w:lineRule="auto"/>
              <w:rPr>
                <w:rFonts w:eastAsia="Times New Roman" w:cstheme="minorHAnsi"/>
                <w:color w:val="000000"/>
              </w:rPr>
            </w:pPr>
            <w:r w:rsidRPr="00367A0F">
              <w:rPr>
                <w:rFonts w:eastAsia="Times New Roman" w:cstheme="minorHAnsi"/>
                <w:color w:val="000000"/>
              </w:rPr>
              <w:t> </w:t>
            </w:r>
          </w:p>
        </w:tc>
        <w:tc>
          <w:tcPr>
            <w:tcW w:w="830" w:type="dxa"/>
            <w:tcBorders>
              <w:top w:val="nil"/>
              <w:left w:val="nil"/>
              <w:bottom w:val="single" w:sz="8" w:space="0" w:color="auto"/>
              <w:right w:val="nil"/>
            </w:tcBorders>
            <w:shd w:val="clear" w:color="auto" w:fill="auto"/>
            <w:noWrap/>
            <w:vAlign w:val="bottom"/>
          </w:tcPr>
          <w:p w14:paraId="1CBCEF8C"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 </w:t>
            </w:r>
          </w:p>
        </w:tc>
        <w:tc>
          <w:tcPr>
            <w:tcW w:w="656" w:type="dxa"/>
            <w:tcBorders>
              <w:top w:val="nil"/>
              <w:left w:val="nil"/>
              <w:bottom w:val="single" w:sz="8" w:space="0" w:color="auto"/>
              <w:right w:val="nil"/>
            </w:tcBorders>
            <w:shd w:val="clear" w:color="auto" w:fill="auto"/>
            <w:noWrap/>
            <w:vAlign w:val="bottom"/>
          </w:tcPr>
          <w:p w14:paraId="173E9C3D" w14:textId="77777777" w:rsidR="00230AA5" w:rsidRPr="00367A0F" w:rsidRDefault="00230AA5" w:rsidP="00230AA5">
            <w:pPr>
              <w:spacing w:after="0" w:line="240" w:lineRule="auto"/>
              <w:jc w:val="center"/>
              <w:rPr>
                <w:rFonts w:eastAsia="Times New Roman" w:cstheme="minorHAnsi"/>
                <w:color w:val="000000"/>
              </w:rPr>
            </w:pPr>
            <w:r w:rsidRPr="00367A0F">
              <w:rPr>
                <w:rFonts w:eastAsia="Times New Roman" w:cstheme="minorHAnsi"/>
                <w:color w:val="000000"/>
              </w:rPr>
              <w:t> </w:t>
            </w:r>
          </w:p>
        </w:tc>
        <w:tc>
          <w:tcPr>
            <w:tcW w:w="960" w:type="dxa"/>
            <w:tcBorders>
              <w:top w:val="nil"/>
              <w:left w:val="nil"/>
              <w:bottom w:val="single" w:sz="8" w:space="0" w:color="auto"/>
              <w:right w:val="single" w:sz="8" w:space="0" w:color="auto"/>
            </w:tcBorders>
            <w:shd w:val="clear" w:color="auto" w:fill="auto"/>
            <w:noWrap/>
            <w:vAlign w:val="bottom"/>
          </w:tcPr>
          <w:p w14:paraId="57FC837C" w14:textId="77777777" w:rsidR="00230AA5" w:rsidRPr="00367A0F" w:rsidRDefault="00230AA5" w:rsidP="00230AA5">
            <w:pPr>
              <w:spacing w:after="0" w:line="240" w:lineRule="auto"/>
              <w:jc w:val="right"/>
              <w:rPr>
                <w:rFonts w:eastAsia="Times New Roman" w:cstheme="minorHAnsi"/>
                <w:color w:val="000000"/>
              </w:rPr>
            </w:pPr>
            <w:r w:rsidRPr="00367A0F">
              <w:rPr>
                <w:rFonts w:eastAsia="Times New Roman" w:cstheme="minorHAnsi"/>
                <w:color w:val="000000"/>
              </w:rPr>
              <w:t>$0</w:t>
            </w:r>
          </w:p>
        </w:tc>
      </w:tr>
      <w:tr w:rsidR="00230AA5" w:rsidRPr="00367A0F" w14:paraId="42ED56D2" w14:textId="77777777" w:rsidTr="00F34AF5">
        <w:trPr>
          <w:trHeight w:val="315"/>
        </w:trPr>
        <w:tc>
          <w:tcPr>
            <w:tcW w:w="2740" w:type="dxa"/>
            <w:tcBorders>
              <w:top w:val="nil"/>
              <w:left w:val="single" w:sz="8" w:space="0" w:color="auto"/>
              <w:bottom w:val="single" w:sz="8" w:space="0" w:color="auto"/>
              <w:right w:val="nil"/>
            </w:tcBorders>
            <w:shd w:val="clear" w:color="000000" w:fill="D8D8D8"/>
            <w:noWrap/>
            <w:vAlign w:val="bottom"/>
          </w:tcPr>
          <w:p w14:paraId="61576B12"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Total</w:t>
            </w:r>
          </w:p>
        </w:tc>
        <w:tc>
          <w:tcPr>
            <w:tcW w:w="1620" w:type="dxa"/>
            <w:tcBorders>
              <w:top w:val="nil"/>
              <w:left w:val="nil"/>
              <w:bottom w:val="single" w:sz="8" w:space="0" w:color="auto"/>
              <w:right w:val="nil"/>
            </w:tcBorders>
            <w:shd w:val="clear" w:color="000000" w:fill="D8D8D8"/>
            <w:noWrap/>
            <w:vAlign w:val="bottom"/>
          </w:tcPr>
          <w:p w14:paraId="71B38560"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nil"/>
              <w:left w:val="nil"/>
              <w:bottom w:val="single" w:sz="8" w:space="0" w:color="auto"/>
              <w:right w:val="nil"/>
            </w:tcBorders>
            <w:shd w:val="clear" w:color="000000" w:fill="D8D8D8"/>
            <w:noWrap/>
            <w:vAlign w:val="bottom"/>
          </w:tcPr>
          <w:p w14:paraId="0F10AD0A"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 </w:t>
            </w:r>
          </w:p>
        </w:tc>
        <w:tc>
          <w:tcPr>
            <w:tcW w:w="656" w:type="dxa"/>
            <w:tcBorders>
              <w:top w:val="nil"/>
              <w:left w:val="nil"/>
              <w:bottom w:val="single" w:sz="8" w:space="0" w:color="auto"/>
              <w:right w:val="nil"/>
            </w:tcBorders>
            <w:shd w:val="clear" w:color="000000" w:fill="D8D8D8"/>
            <w:noWrap/>
            <w:vAlign w:val="bottom"/>
          </w:tcPr>
          <w:p w14:paraId="0DCB012C" w14:textId="77777777" w:rsidR="00230AA5" w:rsidRPr="00367A0F" w:rsidRDefault="00230AA5" w:rsidP="00230AA5">
            <w:pPr>
              <w:spacing w:after="0" w:line="240" w:lineRule="auto"/>
              <w:jc w:val="center"/>
              <w:rPr>
                <w:rFonts w:eastAsia="Times New Roman" w:cstheme="minorHAnsi"/>
                <w:b/>
                <w:bCs/>
                <w:color w:val="000000"/>
              </w:rPr>
            </w:pPr>
            <w:r w:rsidRPr="00367A0F">
              <w:rPr>
                <w:rFonts w:eastAsia="Times New Roman" w:cstheme="minorHAnsi"/>
                <w:b/>
                <w:bCs/>
                <w:color w:val="000000"/>
              </w:rPr>
              <w:t> </w:t>
            </w:r>
          </w:p>
        </w:tc>
        <w:tc>
          <w:tcPr>
            <w:tcW w:w="960" w:type="dxa"/>
            <w:tcBorders>
              <w:top w:val="nil"/>
              <w:left w:val="nil"/>
              <w:bottom w:val="single" w:sz="8" w:space="0" w:color="auto"/>
              <w:right w:val="single" w:sz="8" w:space="0" w:color="auto"/>
            </w:tcBorders>
            <w:shd w:val="clear" w:color="000000" w:fill="D8D8D8"/>
            <w:noWrap/>
            <w:vAlign w:val="bottom"/>
          </w:tcPr>
          <w:p w14:paraId="3FF8B2BA"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$0</w:t>
            </w:r>
          </w:p>
        </w:tc>
      </w:tr>
      <w:tr w:rsidR="00230AA5" w:rsidRPr="00367A0F" w14:paraId="21B5F38E" w14:textId="77777777" w:rsidTr="00F34AF5">
        <w:trPr>
          <w:trHeight w:val="330"/>
        </w:trPr>
        <w:tc>
          <w:tcPr>
            <w:tcW w:w="2740" w:type="dxa"/>
            <w:tcBorders>
              <w:top w:val="nil"/>
              <w:left w:val="single" w:sz="8" w:space="0" w:color="auto"/>
              <w:bottom w:val="single" w:sz="8" w:space="0" w:color="auto"/>
              <w:right w:val="nil"/>
            </w:tcBorders>
            <w:shd w:val="clear" w:color="000000" w:fill="BFBFBF"/>
            <w:noWrap/>
            <w:vAlign w:val="bottom"/>
          </w:tcPr>
          <w:p w14:paraId="26289A8C"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Grand Total</w:t>
            </w:r>
          </w:p>
        </w:tc>
        <w:tc>
          <w:tcPr>
            <w:tcW w:w="1620" w:type="dxa"/>
            <w:tcBorders>
              <w:top w:val="nil"/>
              <w:left w:val="nil"/>
              <w:bottom w:val="single" w:sz="8" w:space="0" w:color="auto"/>
              <w:right w:val="nil"/>
            </w:tcBorders>
            <w:shd w:val="clear" w:color="000000" w:fill="BFBFBF"/>
            <w:noWrap/>
            <w:vAlign w:val="bottom"/>
          </w:tcPr>
          <w:p w14:paraId="7EBDA1AE"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830" w:type="dxa"/>
            <w:tcBorders>
              <w:top w:val="nil"/>
              <w:left w:val="nil"/>
              <w:bottom w:val="single" w:sz="8" w:space="0" w:color="auto"/>
              <w:right w:val="nil"/>
            </w:tcBorders>
            <w:shd w:val="clear" w:color="000000" w:fill="BFBFBF"/>
            <w:noWrap/>
            <w:vAlign w:val="bottom"/>
          </w:tcPr>
          <w:p w14:paraId="4BF09296"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656" w:type="dxa"/>
            <w:tcBorders>
              <w:top w:val="nil"/>
              <w:left w:val="nil"/>
              <w:bottom w:val="single" w:sz="8" w:space="0" w:color="auto"/>
              <w:right w:val="nil"/>
            </w:tcBorders>
            <w:shd w:val="clear" w:color="000000" w:fill="BFBFBF"/>
            <w:noWrap/>
            <w:vAlign w:val="bottom"/>
          </w:tcPr>
          <w:p w14:paraId="6734606D" w14:textId="77777777" w:rsidR="00230AA5" w:rsidRPr="00367A0F" w:rsidRDefault="00230AA5" w:rsidP="00230AA5">
            <w:pPr>
              <w:spacing w:after="0" w:line="240" w:lineRule="auto"/>
              <w:rPr>
                <w:rFonts w:eastAsia="Times New Roman" w:cstheme="minorHAnsi"/>
                <w:b/>
                <w:bCs/>
                <w:color w:val="000000"/>
              </w:rPr>
            </w:pPr>
            <w:r w:rsidRPr="00367A0F">
              <w:rPr>
                <w:rFonts w:eastAsia="Times New Roman" w:cstheme="minorHAnsi"/>
                <w:b/>
                <w:bCs/>
                <w:color w:val="000000"/>
              </w:rPr>
              <w:t> </w:t>
            </w:r>
          </w:p>
        </w:tc>
        <w:tc>
          <w:tcPr>
            <w:tcW w:w="960" w:type="dxa"/>
            <w:tcBorders>
              <w:top w:val="nil"/>
              <w:left w:val="nil"/>
              <w:bottom w:val="single" w:sz="8" w:space="0" w:color="auto"/>
              <w:right w:val="single" w:sz="8" w:space="0" w:color="auto"/>
            </w:tcBorders>
            <w:shd w:val="clear" w:color="000000" w:fill="BFBFBF"/>
            <w:noWrap/>
            <w:vAlign w:val="bottom"/>
          </w:tcPr>
          <w:p w14:paraId="5F6430EE" w14:textId="77777777" w:rsidR="00230AA5" w:rsidRPr="00367A0F" w:rsidRDefault="00230AA5" w:rsidP="00230AA5">
            <w:pPr>
              <w:spacing w:after="0" w:line="240" w:lineRule="auto"/>
              <w:jc w:val="right"/>
              <w:rPr>
                <w:rFonts w:eastAsia="Times New Roman" w:cstheme="minorHAnsi"/>
                <w:b/>
                <w:bCs/>
                <w:color w:val="000000"/>
              </w:rPr>
            </w:pPr>
            <w:r w:rsidRPr="00367A0F">
              <w:rPr>
                <w:rFonts w:eastAsia="Times New Roman" w:cstheme="minorHAnsi"/>
                <w:b/>
                <w:bCs/>
                <w:color w:val="000000"/>
              </w:rPr>
              <w:t>$4,900</w:t>
            </w:r>
          </w:p>
        </w:tc>
      </w:tr>
    </w:tbl>
    <w:p w14:paraId="5C4D40F0" w14:textId="77777777" w:rsidR="00230AA5" w:rsidRPr="00367A0F" w:rsidRDefault="00230AA5" w:rsidP="00230AA5">
      <w:pPr>
        <w:pStyle w:val="BodyText"/>
        <w:rPr>
          <w:rFonts w:cstheme="minorHAnsi"/>
        </w:rPr>
      </w:pPr>
    </w:p>
    <w:p w14:paraId="1AC1136D" w14:textId="77777777" w:rsidR="00230AA5" w:rsidRPr="00367A0F" w:rsidRDefault="00230AA5" w:rsidP="00230AA5">
      <w:pPr>
        <w:pStyle w:val="BodyText"/>
        <w:rPr>
          <w:rFonts w:cstheme="minorHAnsi"/>
        </w:rPr>
      </w:pPr>
      <w:r w:rsidRPr="00367A0F">
        <w:rPr>
          <w:rFonts w:cstheme="minorHAnsi"/>
        </w:rPr>
        <w:t xml:space="preserve">After this order form is signed by </w:t>
      </w: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Pr="00367A0F">
        <w:rPr>
          <w:rFonts w:cstheme="minorHAnsi"/>
        </w:rPr>
        <w:t xml:space="preserve">, it must be faxed in its entirety to </w:t>
      </w:r>
      <w:r>
        <w:rPr>
          <w:rFonts w:cstheme="minorHAnsi"/>
        </w:rPr>
        <w:t xml:space="preserve">Liquidware</w:t>
      </w:r>
      <w:r w:rsidR="000331E6" w:rsidRPr="00367A0F">
        <w:rPr>
          <w:rFonts w:cstheme="minorHAnsi"/>
        </w:rPr>
        <w:t xml:space="preserve">, Inc.  </w:t>
      </w:r>
      <w:r w:rsidRPr="00367A0F">
        <w:rPr>
          <w:rFonts w:cstheme="minorHAnsi"/>
        </w:rPr>
        <w:t xml:space="preserve">Operations at (678) 397-0339 along with a purchase order. The purchase order must be addressed to </w:t>
      </w:r>
      <w:r>
        <w:rPr>
          <w:rFonts w:cstheme="minorHAnsi"/>
        </w:rPr>
        <w:t xml:space="preserve">Liquidware</w:t>
      </w:r>
      <w:r w:rsidR="000331E6" w:rsidRPr="00367A0F">
        <w:rPr>
          <w:rFonts w:cstheme="minorHAnsi"/>
        </w:rPr>
        <w:t xml:space="preserve"> at [</w:t>
      </w:r>
      <w:r w:rsidRPr="00367A0F">
        <w:rPr>
          <w:rFonts w:cstheme="minorHAnsi"/>
        </w:rPr>
        <w:t>Address</w:t>
      </w:r>
      <w:proofErr w:type="gramStart"/>
      <w:r w:rsidR="000331E6" w:rsidRPr="00367A0F">
        <w:rPr>
          <w:rFonts w:cstheme="minorHAnsi"/>
        </w:rPr>
        <w:t>]</w:t>
      </w:r>
      <w:r w:rsidRPr="00367A0F">
        <w:rPr>
          <w:rFonts w:cstheme="minorHAnsi"/>
        </w:rPr>
        <w:t>, and</w:t>
      </w:r>
      <w:proofErr w:type="gramEnd"/>
      <w:r w:rsidRPr="00367A0F">
        <w:rPr>
          <w:rFonts w:cstheme="minorHAnsi"/>
        </w:rPr>
        <w:t xml:space="preserve"> shall include the end user’s email address and phone number, billing email address, and billing and shipping addresses. The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purchase order will include the following statement: “The Statement of Work, dated </w:t>
      </w:r>
      <w:bookmarkStart w:id="111" w:name="Text97"/>
      <w:r w:rsidRPr="00367A0F">
        <w:rPr>
          <w:rFonts w:cstheme="minorHAnsi"/>
          <w:color w:val="000000"/>
          <w:shd w:val="clear" w:color="auto" w:fill="FFFF00"/>
        </w:rPr>
        <w:fldChar w:fldCharType="begin">
          <w:ffData>
            <w:name w:val="Text97"/>
            <w:enabled/>
            <w:calcOnExit w:val="0"/>
            <w:textInput>
              <w:default w:val="&lt;Customer to insert final date of SOW&gt;"/>
            </w:textInput>
          </w:ffData>
        </w:fldChar>
      </w:r>
      <w:r w:rsidRPr="00367A0F">
        <w:rPr>
          <w:rFonts w:cstheme="minorHAnsi"/>
          <w:color w:val="000000"/>
          <w:shd w:val="clear" w:color="auto" w:fill="FFFF00"/>
        </w:rPr>
        <w:instrText xml:space="preserve"> FORMTEXT </w:instrText>
      </w:r>
      <w:r w:rsidRPr="00367A0F">
        <w:rPr>
          <w:rFonts w:cstheme="minorHAnsi"/>
          <w:color w:val="000000"/>
          <w:shd w:val="clear" w:color="auto" w:fill="FFFF00"/>
        </w:rPr>
      </w:r>
      <w:r w:rsidRPr="00367A0F">
        <w:rPr>
          <w:rFonts w:cstheme="minorHAnsi"/>
          <w:color w:val="000000"/>
          <w:shd w:val="clear" w:color="auto" w:fill="FFFF00"/>
        </w:rPr>
        <w:fldChar w:fldCharType="separate"/>
      </w:r>
      <w:r w:rsidR="00520010">
        <w:rPr>
          <w:rFonts w:cstheme="minorHAnsi"/>
          <w:noProof/>
          <w:color w:val="000000"/>
          <w:shd w:val="clear" w:color="auto" w:fill="FFFF00"/>
        </w:rPr>
        <w:t>&lt;Customer to insert final date of SOW&gt;</w:t>
      </w:r>
      <w:r w:rsidRPr="00367A0F">
        <w:rPr>
          <w:rFonts w:cstheme="minorHAnsi"/>
          <w:color w:val="000000"/>
          <w:shd w:val="clear" w:color="auto" w:fill="FFFF00"/>
        </w:rPr>
        <w:fldChar w:fldCharType="end"/>
      </w:r>
      <w:bookmarkEnd w:id="111"/>
      <w:r w:rsidRPr="00367A0F">
        <w:rPr>
          <w:rFonts w:cstheme="minorHAnsi"/>
        </w:rPr>
        <w:t xml:space="preserve">, shall govern the services to be provided under this purchase order and shall supersede and take precedence over any </w:t>
      </w:r>
      <w:r w:rsidRPr="00367A0F">
        <w:rPr>
          <w:rFonts w:cstheme="minorHAnsi"/>
        </w:rPr>
        <w:lastRenderedPageBreak/>
        <w:t xml:space="preserve">conflicting or additional terms contained in this purchase order.” This SOW authorizes </w:t>
      </w:r>
      <w:r>
        <w:rPr>
          <w:rFonts w:cstheme="minorHAnsi"/>
        </w:rPr>
        <w:t xml:space="preserve">Liquidware</w:t>
      </w:r>
      <w:r w:rsidR="000331E6" w:rsidRPr="00367A0F">
        <w:rPr>
          <w:rFonts w:cstheme="minorHAnsi"/>
        </w:rPr>
        <w:t xml:space="preserve"> </w:t>
      </w:r>
      <w:r w:rsidRPr="00367A0F">
        <w:rPr>
          <w:rFonts w:cstheme="minorHAnsi"/>
        </w:rPr>
        <w:t xml:space="preserve">to provide </w:t>
      </w:r>
      <w:r w:rsidR="00052A3A" w:rsidRPr="00367A0F">
        <w:rPr>
          <w:rFonts w:cstheme="minorHAnsi"/>
        </w:rPr>
        <w:fldChar w:fldCharType="begin"/>
      </w:r>
      <w:r w:rsidR="00052A3A" w:rsidRPr="00367A0F">
        <w:rPr>
          <w:rFonts w:cstheme="minorHAnsi"/>
        </w:rPr>
        <w:instrText xml:space="preserve"> DOCPROPERTY  ClientLongName  \* MERGEFORMAT </w:instrText>
      </w:r>
      <w:r w:rsidR="00052A3A" w:rsidRPr="00367A0F">
        <w:rPr>
          <w:rFonts w:cstheme="minorHAnsi"/>
        </w:rPr>
        <w:fldChar w:fldCharType="separate"/>
      </w:r>
      <w:r w:rsidR="00520010">
        <w:rPr>
          <w:rFonts w:cstheme="minorHAnsi"/>
        </w:rPr>
        <w:t>Client, Inc.</w:t>
      </w:r>
      <w:r w:rsidR="00052A3A" w:rsidRPr="00367A0F">
        <w:rPr>
          <w:rFonts w:cstheme="minorHAnsi"/>
        </w:rPr>
        <w:fldChar w:fldCharType="end"/>
      </w:r>
      <w:r w:rsidRPr="00367A0F">
        <w:rPr>
          <w:rFonts w:cstheme="minorHAnsi"/>
        </w:rPr>
        <w:t xml:space="preserve"> with consulting services according to the attached Exhibit A: General Terms and Conditions. The parties indicate their acceptance of the terms outlined herein by execution of this SOW by their duly authorized representatives.</w:t>
      </w:r>
    </w:p>
    <w:tbl>
      <w:tblPr>
        <w:tblW w:w="9594" w:type="dxa"/>
        <w:tblInd w:w="144" w:type="dxa"/>
        <w:tblLayout w:type="fixed"/>
        <w:tblLook w:val="0000" w:firstRow="0" w:lastRow="0" w:firstColumn="0" w:lastColumn="0" w:noHBand="0" w:noVBand="0"/>
      </w:tblPr>
      <w:tblGrid>
        <w:gridCol w:w="4320"/>
        <w:gridCol w:w="234"/>
        <w:gridCol w:w="4806"/>
        <w:gridCol w:w="234"/>
      </w:tblGrid>
      <w:tr w:rsidR="00230AA5" w:rsidRPr="00367A0F" w14:paraId="778F0F4C" w14:textId="77777777">
        <w:trPr>
          <w:trHeight w:val="225"/>
        </w:trPr>
        <w:tc>
          <w:tcPr>
            <w:tcW w:w="4554" w:type="dxa"/>
            <w:gridSpan w:val="2"/>
          </w:tcPr>
          <w:p w14:paraId="7C130713" w14:textId="77777777" w:rsidR="00230AA5" w:rsidRPr="00367A0F" w:rsidRDefault="00230AA5" w:rsidP="00230AA5">
            <w:pPr>
              <w:keepNext/>
              <w:keepLines/>
              <w:spacing w:before="40" w:after="40"/>
              <w:rPr>
                <w:rFonts w:cstheme="minorHAnsi"/>
                <w:b/>
              </w:rPr>
            </w:pPr>
            <w:r w:rsidRPr="00367A0F">
              <w:rPr>
                <w:rFonts w:cstheme="minorHAnsi"/>
                <w:b/>
              </w:rPr>
              <w:t>Agreed to:</w:t>
            </w:r>
          </w:p>
        </w:tc>
        <w:tc>
          <w:tcPr>
            <w:tcW w:w="5040" w:type="dxa"/>
            <w:gridSpan w:val="2"/>
          </w:tcPr>
          <w:p w14:paraId="010352E0" w14:textId="77777777" w:rsidR="00230AA5" w:rsidRPr="00367A0F" w:rsidRDefault="00230AA5" w:rsidP="00230AA5">
            <w:pPr>
              <w:keepNext/>
              <w:keepLines/>
              <w:spacing w:before="40" w:after="40"/>
              <w:rPr>
                <w:rFonts w:cstheme="minorHAnsi"/>
                <w:b/>
              </w:rPr>
            </w:pPr>
            <w:r w:rsidRPr="00367A0F">
              <w:rPr>
                <w:rFonts w:cstheme="minorHAnsi"/>
                <w:b/>
              </w:rPr>
              <w:t>Agreed to:</w:t>
            </w:r>
          </w:p>
        </w:tc>
      </w:tr>
      <w:tr w:rsidR="00230AA5" w:rsidRPr="00367A0F" w14:paraId="3DF2F6C6" w14:textId="77777777">
        <w:tc>
          <w:tcPr>
            <w:tcW w:w="4554" w:type="dxa"/>
            <w:gridSpan w:val="2"/>
          </w:tcPr>
          <w:p w14:paraId="464AD218" w14:textId="77777777" w:rsidR="00230AA5" w:rsidRPr="00367A0F" w:rsidRDefault="00230AA5" w:rsidP="00230AA5">
            <w:pPr>
              <w:keepNext/>
              <w:keepLines/>
              <w:spacing w:before="40"/>
              <w:rPr>
                <w:rFonts w:cstheme="minorHAnsi"/>
              </w:rPr>
            </w:pPr>
            <w:r>
              <w:rPr>
                <w:rFonts w:cstheme="minorHAnsi"/>
              </w:rPr>
              <w:t xml:space="preserve">Liquidware Labs</w:t>
            </w:r>
            <w:r w:rsidR="000331E6" w:rsidRPr="00367A0F">
              <w:rPr>
                <w:rFonts w:cstheme="minorHAnsi"/>
              </w:rPr>
              <w:t>, Inc.</w:t>
            </w:r>
          </w:p>
          <w:p w14:paraId="3F6AAEEC" w14:textId="77777777" w:rsidR="00230AA5" w:rsidRPr="00367A0F" w:rsidRDefault="00230AA5" w:rsidP="00230AA5">
            <w:pPr>
              <w:keepNext/>
              <w:keepLines/>
              <w:rPr>
                <w:rFonts w:cstheme="minorHAnsi"/>
              </w:rPr>
            </w:pPr>
          </w:p>
          <w:p w14:paraId="7AC56328" w14:textId="77777777" w:rsidR="00230AA5" w:rsidRPr="00367A0F" w:rsidRDefault="00230AA5" w:rsidP="00230AA5">
            <w:pPr>
              <w:keepNext/>
              <w:keepLines/>
              <w:rPr>
                <w:rFonts w:cstheme="minorHAnsi"/>
              </w:rPr>
            </w:pPr>
            <w:r w:rsidRPr="00367A0F">
              <w:rPr>
                <w:rFonts w:cstheme="minorHAnsi"/>
              </w:rPr>
              <w:t>By</w:t>
            </w:r>
            <w:r w:rsidRPr="00367A0F">
              <w:rPr>
                <w:rFonts w:cstheme="minorHAnsi"/>
              </w:rPr>
              <w:tab/>
              <w:t>______________________________</w:t>
            </w:r>
          </w:p>
          <w:p w14:paraId="0179E40E" w14:textId="77777777" w:rsidR="00230AA5" w:rsidRPr="00367A0F" w:rsidRDefault="00230AA5" w:rsidP="00230AA5">
            <w:pPr>
              <w:keepNext/>
              <w:keepLines/>
              <w:rPr>
                <w:rFonts w:cstheme="minorHAnsi"/>
              </w:rPr>
            </w:pPr>
            <w:r w:rsidRPr="00367A0F">
              <w:rPr>
                <w:rFonts w:cstheme="minorHAnsi"/>
              </w:rPr>
              <w:tab/>
              <w:t>Authorized Signature</w:t>
            </w:r>
            <w:r w:rsidRPr="00367A0F">
              <w:rPr>
                <w:rFonts w:cstheme="minorHAnsi"/>
              </w:rPr>
              <w:tab/>
            </w:r>
            <w:r w:rsidRPr="00367A0F">
              <w:rPr>
                <w:rFonts w:cstheme="minorHAnsi"/>
              </w:rPr>
              <w:tab/>
            </w:r>
          </w:p>
        </w:tc>
        <w:bookmarkStart w:id="112" w:name="Text55"/>
        <w:tc>
          <w:tcPr>
            <w:tcW w:w="5040" w:type="dxa"/>
            <w:gridSpan w:val="2"/>
          </w:tcPr>
          <w:p w14:paraId="3C2E9D91" w14:textId="77777777" w:rsidR="00230AA5" w:rsidRPr="00367A0F" w:rsidRDefault="00230AA5" w:rsidP="00230AA5">
            <w:pPr>
              <w:keepNext/>
              <w:keepLines/>
              <w:rPr>
                <w:rFonts w:cstheme="minorHAnsi"/>
              </w:rPr>
            </w:pPr>
            <w:r w:rsidRPr="00367A0F">
              <w:rPr>
                <w:rFonts w:cstheme="minorHAnsi"/>
              </w:rPr>
              <w:fldChar w:fldCharType="begin"/>
            </w:r>
            <w:r w:rsidRPr="00367A0F">
              <w:rPr>
                <w:rFonts w:cstheme="minorHAnsi"/>
              </w:rPr>
              <w:instrText xml:space="preserve"> DOCPROPERTY  ClientLongName  \* MERGEFORMAT </w:instrText>
            </w:r>
            <w:r w:rsidRPr="00367A0F">
              <w:rPr>
                <w:rFonts w:cstheme="minorHAnsi"/>
              </w:rPr>
              <w:fldChar w:fldCharType="separate"/>
            </w:r>
            <w:r w:rsidR="00520010">
              <w:rPr>
                <w:rFonts w:cstheme="minorHAnsi"/>
              </w:rPr>
              <w:t>Client, Inc.</w:t>
            </w:r>
            <w:r w:rsidRPr="00367A0F">
              <w:rPr>
                <w:rFonts w:cstheme="minorHAnsi"/>
              </w:rPr>
              <w:fldChar w:fldCharType="end"/>
            </w:r>
            <w:r w:rsidRPr="00367A0F">
              <w:rPr>
                <w:rFonts w:cstheme="minorHAnsi"/>
              </w:rPr>
              <w:t xml:space="preserve">: </w:t>
            </w:r>
            <w:r w:rsidRPr="00367A0F">
              <w:rPr>
                <w:rFonts w:cstheme="minorHAnsi"/>
              </w:rPr>
              <w:fldChar w:fldCharType="begin">
                <w:ffData>
                  <w:name w:val=""/>
                  <w:enabled/>
                  <w:calcOnExit w:val="0"/>
                  <w:statusText w:type="text" w:val="Enter Customer name."/>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12"/>
          </w:p>
          <w:p w14:paraId="635F8B28" w14:textId="77777777" w:rsidR="00230AA5" w:rsidRPr="00367A0F" w:rsidRDefault="00230AA5" w:rsidP="00230AA5">
            <w:pPr>
              <w:keepNext/>
              <w:keepLines/>
              <w:rPr>
                <w:rFonts w:cstheme="minorHAnsi"/>
              </w:rPr>
            </w:pPr>
          </w:p>
          <w:p w14:paraId="636A6DC6" w14:textId="77777777" w:rsidR="00230AA5" w:rsidRPr="00367A0F" w:rsidRDefault="00230AA5" w:rsidP="00230AA5">
            <w:pPr>
              <w:keepNext/>
              <w:keepLines/>
              <w:rPr>
                <w:rFonts w:cstheme="minorHAnsi"/>
              </w:rPr>
            </w:pPr>
            <w:r w:rsidRPr="00367A0F">
              <w:rPr>
                <w:rFonts w:cstheme="minorHAnsi"/>
              </w:rPr>
              <w:t>By</w:t>
            </w:r>
            <w:r w:rsidRPr="00367A0F">
              <w:rPr>
                <w:rFonts w:cstheme="minorHAnsi"/>
              </w:rPr>
              <w:tab/>
              <w:t>______________________________</w:t>
            </w:r>
          </w:p>
          <w:p w14:paraId="05022285" w14:textId="77777777" w:rsidR="00230AA5" w:rsidRPr="00367A0F" w:rsidRDefault="00230AA5" w:rsidP="00230AA5">
            <w:pPr>
              <w:keepNext/>
              <w:keepLines/>
              <w:rPr>
                <w:rFonts w:cstheme="minorHAnsi"/>
              </w:rPr>
            </w:pPr>
            <w:r w:rsidRPr="00367A0F">
              <w:rPr>
                <w:rFonts w:cstheme="minorHAnsi"/>
              </w:rPr>
              <w:tab/>
              <w:t>Authorized Signature</w:t>
            </w:r>
            <w:r w:rsidRPr="00367A0F">
              <w:rPr>
                <w:rFonts w:cstheme="minorHAnsi"/>
              </w:rPr>
              <w:tab/>
            </w:r>
            <w:r w:rsidRPr="00367A0F">
              <w:rPr>
                <w:rFonts w:cstheme="minorHAnsi"/>
              </w:rPr>
              <w:tab/>
            </w:r>
            <w:r w:rsidRPr="00367A0F">
              <w:rPr>
                <w:rFonts w:cstheme="minorHAnsi"/>
              </w:rPr>
              <w:tab/>
            </w:r>
          </w:p>
        </w:tc>
      </w:tr>
      <w:tr w:rsidR="00230AA5" w:rsidRPr="00367A0F" w14:paraId="0FFAC0FC" w14:textId="77777777">
        <w:trPr>
          <w:gridAfter w:val="1"/>
          <w:wAfter w:w="234" w:type="dxa"/>
          <w:trHeight w:val="450"/>
        </w:trPr>
        <w:tc>
          <w:tcPr>
            <w:tcW w:w="4320" w:type="dxa"/>
          </w:tcPr>
          <w:p w14:paraId="2CF1D516" w14:textId="77777777" w:rsidR="00230AA5" w:rsidRPr="00367A0F" w:rsidRDefault="00230AA5" w:rsidP="00230AA5">
            <w:pPr>
              <w:keepNext/>
              <w:keepLines/>
              <w:spacing w:before="40"/>
              <w:rPr>
                <w:rFonts w:cstheme="minorHAnsi"/>
              </w:rPr>
            </w:pPr>
            <w:r w:rsidRPr="00367A0F">
              <w:rPr>
                <w:rFonts w:cstheme="minorHAnsi"/>
              </w:rPr>
              <w:t xml:space="preserve">Date: </w:t>
            </w:r>
            <w:bookmarkStart w:id="113" w:name="Text86"/>
            <w:r w:rsidRPr="00367A0F">
              <w:rPr>
                <w:rFonts w:cstheme="minorHAnsi"/>
              </w:rPr>
              <w:fldChar w:fldCharType="begin">
                <w:ffData>
                  <w:name w:val="Text86"/>
                  <w:enabled/>
                  <w:calcOnExit w:val="0"/>
                  <w:textInput>
                    <w:type w:val="date"/>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13"/>
          </w:p>
        </w:tc>
        <w:tc>
          <w:tcPr>
            <w:tcW w:w="5040" w:type="dxa"/>
            <w:gridSpan w:val="2"/>
          </w:tcPr>
          <w:p w14:paraId="54886796" w14:textId="77777777" w:rsidR="00230AA5" w:rsidRPr="00367A0F" w:rsidRDefault="00230AA5" w:rsidP="00230AA5">
            <w:pPr>
              <w:keepNext/>
              <w:keepLines/>
              <w:spacing w:before="40"/>
              <w:rPr>
                <w:rFonts w:cstheme="minorHAnsi"/>
              </w:rPr>
            </w:pPr>
            <w:r w:rsidRPr="00367A0F">
              <w:rPr>
                <w:rFonts w:cstheme="minorHAnsi"/>
              </w:rPr>
              <w:t xml:space="preserve">Date: </w:t>
            </w:r>
            <w:bookmarkStart w:id="114" w:name="Text87"/>
            <w:r w:rsidRPr="00367A0F">
              <w:rPr>
                <w:rFonts w:cstheme="minorHAnsi"/>
              </w:rPr>
              <w:fldChar w:fldCharType="begin">
                <w:ffData>
                  <w:name w:val="Text87"/>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14"/>
          </w:p>
        </w:tc>
      </w:tr>
      <w:tr w:rsidR="00230AA5" w:rsidRPr="00367A0F" w14:paraId="3C56466C" w14:textId="77777777">
        <w:trPr>
          <w:gridAfter w:val="1"/>
          <w:wAfter w:w="234" w:type="dxa"/>
          <w:trHeight w:val="630"/>
        </w:trPr>
        <w:tc>
          <w:tcPr>
            <w:tcW w:w="4320" w:type="dxa"/>
          </w:tcPr>
          <w:p w14:paraId="21CA2EB5" w14:textId="77777777" w:rsidR="00230AA5" w:rsidRPr="00367A0F" w:rsidRDefault="00230AA5" w:rsidP="00230AA5">
            <w:pPr>
              <w:keepNext/>
              <w:keepLines/>
              <w:spacing w:before="40"/>
              <w:rPr>
                <w:rFonts w:cstheme="minorHAnsi"/>
              </w:rPr>
            </w:pPr>
            <w:r w:rsidRPr="00367A0F">
              <w:rPr>
                <w:rFonts w:cstheme="minorHAnsi"/>
              </w:rPr>
              <w:t>Name:</w:t>
            </w:r>
            <w:bookmarkStart w:id="115" w:name="Text84"/>
            <w:r w:rsidRPr="00367A0F">
              <w:rPr>
                <w:rFonts w:cstheme="minorHAnsi"/>
              </w:rPr>
              <w:t xml:space="preserve"> </w:t>
            </w:r>
            <w:bookmarkStart w:id="116" w:name="Text56"/>
            <w:r w:rsidRPr="00367A0F">
              <w:rPr>
                <w:rFonts w:cstheme="minorHAnsi"/>
              </w:rPr>
              <w:fldChar w:fldCharType="begin">
                <w:ffData>
                  <w:name w:val="Text56"/>
                  <w:enabled/>
                  <w:calcOnExit w:val="0"/>
                  <w:statusText w:type="text" w:val="In the US, the applicable legal representative must sign the document. For VIL, Kieran Barry-Murphy must sign."/>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15"/>
            <w:bookmarkEnd w:id="116"/>
          </w:p>
          <w:p w14:paraId="646EA134" w14:textId="77777777" w:rsidR="00230AA5" w:rsidRPr="00367A0F" w:rsidRDefault="00230AA5" w:rsidP="00230AA5">
            <w:pPr>
              <w:keepNext/>
              <w:keepLines/>
              <w:spacing w:before="40"/>
              <w:rPr>
                <w:rFonts w:cstheme="minorHAnsi"/>
              </w:rPr>
            </w:pPr>
            <w:r w:rsidRPr="00367A0F">
              <w:rPr>
                <w:rFonts w:cstheme="minorHAnsi"/>
              </w:rPr>
              <w:t xml:space="preserve">Title: </w:t>
            </w:r>
            <w:bookmarkStart w:id="117" w:name="Text85"/>
            <w:r w:rsidRPr="00367A0F">
              <w:rPr>
                <w:rFonts w:cstheme="minorHAnsi"/>
              </w:rPr>
              <w:fldChar w:fldCharType="begin">
                <w:ffData>
                  <w:name w:val="Text85"/>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17"/>
          </w:p>
          <w:p w14:paraId="032B44BA" w14:textId="77777777" w:rsidR="00230AA5" w:rsidRPr="00367A0F" w:rsidRDefault="00230AA5" w:rsidP="00230AA5">
            <w:pPr>
              <w:keepNext/>
              <w:keepLines/>
              <w:spacing w:before="40"/>
              <w:rPr>
                <w:rFonts w:cstheme="minorHAnsi"/>
              </w:rPr>
            </w:pPr>
          </w:p>
        </w:tc>
        <w:tc>
          <w:tcPr>
            <w:tcW w:w="5040" w:type="dxa"/>
            <w:gridSpan w:val="2"/>
          </w:tcPr>
          <w:p w14:paraId="2DF83836" w14:textId="77777777" w:rsidR="00230AA5" w:rsidRPr="00367A0F" w:rsidRDefault="00230AA5" w:rsidP="00230AA5">
            <w:pPr>
              <w:keepNext/>
              <w:keepLines/>
              <w:spacing w:before="40"/>
              <w:rPr>
                <w:rFonts w:cstheme="minorHAnsi"/>
              </w:rPr>
            </w:pPr>
            <w:r w:rsidRPr="00367A0F">
              <w:rPr>
                <w:rFonts w:cstheme="minorHAnsi"/>
              </w:rPr>
              <w:t xml:space="preserve">Customer Name: </w:t>
            </w:r>
            <w:bookmarkStart w:id="118" w:name="Text88"/>
            <w:r w:rsidRPr="00367A0F">
              <w:rPr>
                <w:rFonts w:cstheme="minorHAnsi"/>
              </w:rPr>
              <w:fldChar w:fldCharType="begin">
                <w:ffData>
                  <w:name w:val="Text88"/>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18"/>
          </w:p>
          <w:p w14:paraId="269142A4" w14:textId="77777777" w:rsidR="00230AA5" w:rsidRPr="00367A0F" w:rsidRDefault="00230AA5" w:rsidP="00230AA5">
            <w:pPr>
              <w:keepNext/>
              <w:keepLines/>
              <w:rPr>
                <w:rFonts w:cstheme="minorHAnsi"/>
              </w:rPr>
            </w:pPr>
            <w:bookmarkStart w:id="119" w:name="Text90"/>
            <w:r w:rsidRPr="00367A0F">
              <w:rPr>
                <w:rFonts w:cstheme="minorHAnsi"/>
              </w:rPr>
              <w:t xml:space="preserve">Address: </w:t>
            </w:r>
            <w:r w:rsidRPr="00367A0F">
              <w:rPr>
                <w:rFonts w:cstheme="minorHAnsi"/>
              </w:rPr>
              <w:fldChar w:fldCharType="begin">
                <w:ffData>
                  <w:name w:val="Text90"/>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19"/>
            <w:r w:rsidRPr="00367A0F">
              <w:rPr>
                <w:rFonts w:cstheme="minorHAnsi"/>
              </w:rPr>
              <w:t xml:space="preserve"> </w:t>
            </w:r>
          </w:p>
          <w:p w14:paraId="2DB661F3" w14:textId="77777777" w:rsidR="00230AA5" w:rsidRPr="00367A0F" w:rsidRDefault="00230AA5" w:rsidP="00230AA5">
            <w:pPr>
              <w:keepNext/>
              <w:keepLines/>
              <w:rPr>
                <w:rFonts w:cstheme="minorHAnsi"/>
              </w:rPr>
            </w:pPr>
            <w:r w:rsidRPr="00367A0F">
              <w:rPr>
                <w:rFonts w:cstheme="minorHAnsi"/>
              </w:rPr>
              <w:t xml:space="preserve">City: </w:t>
            </w:r>
            <w:bookmarkStart w:id="120" w:name="Text27"/>
            <w:r w:rsidRPr="00367A0F">
              <w:rPr>
                <w:rFonts w:cstheme="minorHAnsi"/>
              </w:rPr>
              <w:fldChar w:fldCharType="begin">
                <w:ffData>
                  <w:name w:val="Text27"/>
                  <w:enabled/>
                  <w:calcOnExit w:val="0"/>
                  <w:statusText w:type="text" w:val="Enter the city where the customer company is located."/>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0"/>
          </w:p>
          <w:p w14:paraId="48D86EFC" w14:textId="77777777" w:rsidR="00230AA5" w:rsidRPr="00367A0F" w:rsidRDefault="00230AA5" w:rsidP="00230AA5">
            <w:pPr>
              <w:keepNext/>
              <w:keepLines/>
              <w:rPr>
                <w:rFonts w:cstheme="minorHAnsi"/>
              </w:rPr>
            </w:pPr>
            <w:r w:rsidRPr="00367A0F">
              <w:rPr>
                <w:rFonts w:cstheme="minorHAnsi"/>
              </w:rPr>
              <w:t xml:space="preserve">State: </w:t>
            </w:r>
            <w:bookmarkStart w:id="121" w:name="Text26"/>
            <w:r w:rsidRPr="00367A0F">
              <w:rPr>
                <w:rFonts w:cstheme="minorHAnsi"/>
              </w:rPr>
              <w:fldChar w:fldCharType="begin">
                <w:ffData>
                  <w:name w:val="Text26"/>
                  <w:enabled/>
                  <w:calcOnExit w:val="0"/>
                  <w:statusText w:type="text" w:val="Enter the state where the customer company is located."/>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1"/>
          </w:p>
          <w:p w14:paraId="32268CDE" w14:textId="77777777" w:rsidR="00230AA5" w:rsidRPr="00367A0F" w:rsidRDefault="00230AA5" w:rsidP="00230AA5">
            <w:pPr>
              <w:keepNext/>
              <w:keepLines/>
              <w:rPr>
                <w:rFonts w:cstheme="minorHAnsi"/>
              </w:rPr>
            </w:pPr>
            <w:r w:rsidRPr="00367A0F">
              <w:rPr>
                <w:rFonts w:cstheme="minorHAnsi"/>
              </w:rPr>
              <w:t xml:space="preserve">ZIP: </w:t>
            </w:r>
            <w:bookmarkStart w:id="122" w:name="Text25"/>
            <w:r w:rsidRPr="00367A0F">
              <w:rPr>
                <w:rFonts w:cstheme="minorHAnsi"/>
              </w:rPr>
              <w:fldChar w:fldCharType="begin">
                <w:ffData>
                  <w:name w:val="Text25"/>
                  <w:enabled/>
                  <w:calcOnExit w:val="0"/>
                  <w:statusText w:type="text" w:val="Enter the ZIP code where the customer company is located (if applicable)."/>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2"/>
          </w:p>
          <w:p w14:paraId="0BF6F9E4" w14:textId="77777777" w:rsidR="00230AA5" w:rsidRPr="00367A0F" w:rsidRDefault="00230AA5" w:rsidP="00230AA5">
            <w:pPr>
              <w:keepNext/>
              <w:keepLines/>
              <w:rPr>
                <w:rFonts w:cstheme="minorHAnsi"/>
              </w:rPr>
            </w:pPr>
            <w:r w:rsidRPr="00367A0F">
              <w:rPr>
                <w:rFonts w:cstheme="minorHAnsi"/>
              </w:rPr>
              <w:t xml:space="preserve">Country: </w:t>
            </w:r>
            <w:bookmarkStart w:id="123" w:name="Text24"/>
            <w:r w:rsidRPr="00367A0F">
              <w:rPr>
                <w:rFonts w:cstheme="minorHAnsi"/>
              </w:rPr>
              <w:fldChar w:fldCharType="begin">
                <w:ffData>
                  <w:name w:val="Text24"/>
                  <w:enabled/>
                  <w:calcOnExit w:val="0"/>
                  <w:statusText w:type="text" w:val="Enter the country where the customer company is located."/>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3"/>
          </w:p>
          <w:p w14:paraId="1CDD601E" w14:textId="77777777" w:rsidR="00230AA5" w:rsidRPr="00367A0F" w:rsidRDefault="00230AA5" w:rsidP="00230AA5">
            <w:pPr>
              <w:keepNext/>
              <w:keepLines/>
              <w:rPr>
                <w:rFonts w:cstheme="minorHAnsi"/>
              </w:rPr>
            </w:pPr>
            <w:r w:rsidRPr="00367A0F">
              <w:rPr>
                <w:rFonts w:cstheme="minorHAnsi"/>
              </w:rPr>
              <w:t xml:space="preserve">Phone: </w:t>
            </w:r>
            <w:bookmarkStart w:id="124" w:name="Text23"/>
            <w:r w:rsidRPr="00367A0F">
              <w:rPr>
                <w:rFonts w:cstheme="minorHAnsi"/>
              </w:rPr>
              <w:fldChar w:fldCharType="begin">
                <w:ffData>
                  <w:name w:val="Text23"/>
                  <w:enabled/>
                  <w:calcOnExit w:val="0"/>
                  <w:statusText w:type="text" w:val="Enter the business phone number of the authorized signer."/>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4"/>
          </w:p>
          <w:p w14:paraId="73BD32E4" w14:textId="77777777" w:rsidR="00230AA5" w:rsidRPr="00367A0F" w:rsidRDefault="00230AA5" w:rsidP="00230AA5">
            <w:pPr>
              <w:keepNext/>
              <w:keepLines/>
              <w:autoSpaceDE w:val="0"/>
              <w:autoSpaceDN w:val="0"/>
              <w:adjustRightInd w:val="0"/>
              <w:rPr>
                <w:rFonts w:cstheme="minorHAnsi"/>
              </w:rPr>
            </w:pPr>
            <w:r w:rsidRPr="00367A0F">
              <w:rPr>
                <w:rFonts w:cstheme="minorHAnsi"/>
              </w:rPr>
              <w:t xml:space="preserve">Email: </w:t>
            </w:r>
            <w:bookmarkStart w:id="125" w:name="Text22"/>
            <w:r w:rsidRPr="00367A0F">
              <w:rPr>
                <w:rFonts w:cstheme="minorHAnsi"/>
              </w:rPr>
              <w:fldChar w:fldCharType="begin">
                <w:ffData>
                  <w:name w:val="Text22"/>
                  <w:enabled/>
                  <w:calcOnExit w:val="0"/>
                  <w:statusText w:type="text" w:val="Enter the business email address of the authorized signer."/>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5"/>
          </w:p>
        </w:tc>
      </w:tr>
      <w:tr w:rsidR="00230AA5" w:rsidRPr="00367A0F" w14:paraId="4EFA4015" w14:textId="77777777">
        <w:trPr>
          <w:gridAfter w:val="1"/>
          <w:wAfter w:w="234" w:type="dxa"/>
        </w:trPr>
        <w:tc>
          <w:tcPr>
            <w:tcW w:w="4320" w:type="dxa"/>
          </w:tcPr>
          <w:p w14:paraId="54D85ECC" w14:textId="77777777" w:rsidR="00230AA5" w:rsidRPr="00367A0F" w:rsidRDefault="00230AA5" w:rsidP="00230AA5">
            <w:pPr>
              <w:keepNext/>
              <w:keepLines/>
              <w:spacing w:before="40"/>
              <w:rPr>
                <w:rFonts w:cstheme="minorHAnsi"/>
              </w:rPr>
            </w:pPr>
            <w:r w:rsidRPr="00367A0F">
              <w:rPr>
                <w:rFonts w:cstheme="minorHAnsi"/>
              </w:rPr>
              <w:t>SOW Contact (Name, Title):</w:t>
            </w:r>
          </w:p>
          <w:bookmarkStart w:id="126" w:name="Text83"/>
          <w:p w14:paraId="0BB98F7B" w14:textId="77777777" w:rsidR="00230AA5" w:rsidRPr="00367A0F" w:rsidRDefault="00230AA5" w:rsidP="00230AA5">
            <w:pPr>
              <w:keepNext/>
              <w:keepLines/>
              <w:rPr>
                <w:rFonts w:cstheme="minorHAnsi"/>
              </w:rPr>
            </w:pPr>
            <w:r w:rsidRPr="00367A0F">
              <w:rPr>
                <w:rFonts w:cstheme="minorHAnsi"/>
              </w:rPr>
              <w:fldChar w:fldCharType="begin">
                <w:ffData>
                  <w:name w:val="Text83"/>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6"/>
          </w:p>
          <w:p w14:paraId="68C20D37" w14:textId="77777777" w:rsidR="00230AA5" w:rsidRPr="00367A0F" w:rsidRDefault="00230AA5" w:rsidP="00230AA5">
            <w:pPr>
              <w:keepNext/>
              <w:keepLines/>
              <w:ind w:left="720"/>
              <w:rPr>
                <w:rFonts w:cstheme="minorHAnsi"/>
              </w:rPr>
            </w:pPr>
          </w:p>
        </w:tc>
        <w:tc>
          <w:tcPr>
            <w:tcW w:w="5040" w:type="dxa"/>
            <w:gridSpan w:val="2"/>
          </w:tcPr>
          <w:p w14:paraId="7781E546" w14:textId="77777777" w:rsidR="00230AA5" w:rsidRPr="00367A0F" w:rsidRDefault="00230AA5" w:rsidP="00230AA5">
            <w:pPr>
              <w:keepNext/>
              <w:keepLines/>
              <w:spacing w:before="40"/>
              <w:ind w:left="2160" w:hanging="2160"/>
              <w:rPr>
                <w:rFonts w:cstheme="minorHAnsi"/>
              </w:rPr>
            </w:pPr>
            <w:r w:rsidRPr="00367A0F">
              <w:rPr>
                <w:rFonts w:cstheme="minorHAnsi"/>
              </w:rPr>
              <w:t>Estimated Start Date:</w:t>
            </w:r>
            <w:r w:rsidRPr="00367A0F">
              <w:rPr>
                <w:rFonts w:cstheme="minorHAnsi"/>
              </w:rPr>
              <w:tab/>
            </w:r>
            <w:bookmarkStart w:id="127" w:name="Text16"/>
            <w:r w:rsidRPr="00367A0F">
              <w:rPr>
                <w:rFonts w:cstheme="minorHAnsi"/>
              </w:rPr>
              <w:fldChar w:fldCharType="begin">
                <w:ffData>
                  <w:name w:val="Text16"/>
                  <w:enabled/>
                  <w:calcOnExit w:val="0"/>
                  <w:statusText w:type="text" w:val="Enter the date on which the engagement is scheduled to start. Format is m/d/yyyy"/>
                  <w:textInput>
                    <w:type w:val="date"/>
                    <w:maxLength w:val="1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7"/>
          </w:p>
          <w:p w14:paraId="4D4596A8" w14:textId="77777777" w:rsidR="00230AA5" w:rsidRPr="00367A0F" w:rsidRDefault="00230AA5" w:rsidP="00230AA5">
            <w:pPr>
              <w:keepNext/>
              <w:keepLines/>
              <w:ind w:left="2160" w:hanging="2160"/>
              <w:rPr>
                <w:rFonts w:cstheme="minorHAnsi"/>
              </w:rPr>
            </w:pPr>
            <w:r w:rsidRPr="00367A0F">
              <w:rPr>
                <w:rFonts w:cstheme="minorHAnsi"/>
              </w:rPr>
              <w:t>Estimated End Date:</w:t>
            </w:r>
            <w:r w:rsidRPr="00367A0F">
              <w:rPr>
                <w:rFonts w:cstheme="minorHAnsi"/>
              </w:rPr>
              <w:tab/>
            </w:r>
            <w:bookmarkStart w:id="128" w:name="Text17"/>
            <w:r w:rsidRPr="00367A0F">
              <w:rPr>
                <w:rFonts w:cstheme="minorHAnsi"/>
              </w:rPr>
              <w:fldChar w:fldCharType="begin">
                <w:ffData>
                  <w:name w:val="Text17"/>
                  <w:enabled/>
                  <w:calcOnExit w:val="0"/>
                  <w:statusText w:type="text" w:val="Enter the date on which the enegagement is scheduled to end. "/>
                  <w:textInput>
                    <w:type w:val="date"/>
                    <w:maxLength w:val="1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8"/>
          </w:p>
          <w:p w14:paraId="01B177FD" w14:textId="77777777" w:rsidR="00230AA5" w:rsidRPr="00367A0F" w:rsidRDefault="00230AA5" w:rsidP="00230AA5">
            <w:pPr>
              <w:keepNext/>
              <w:keepLines/>
              <w:ind w:left="2160" w:hanging="2160"/>
              <w:rPr>
                <w:rFonts w:cstheme="minorHAnsi"/>
              </w:rPr>
            </w:pPr>
            <w:r w:rsidRPr="00367A0F">
              <w:rPr>
                <w:rFonts w:cstheme="minorHAnsi"/>
              </w:rPr>
              <w:t>Estimated Charges:</w:t>
            </w:r>
            <w:r w:rsidRPr="00367A0F">
              <w:rPr>
                <w:rFonts w:cstheme="minorHAnsi"/>
              </w:rPr>
              <w:tab/>
            </w:r>
            <w:bookmarkStart w:id="129" w:name="Text80"/>
            <w:r w:rsidRPr="00367A0F">
              <w:rPr>
                <w:rFonts w:cstheme="minorHAnsi"/>
              </w:rPr>
              <w:fldChar w:fldCharType="begin">
                <w:ffData>
                  <w:name w:val="Text80"/>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29"/>
          </w:p>
          <w:p w14:paraId="1054C6EE" w14:textId="77777777" w:rsidR="00230AA5" w:rsidRPr="00367A0F" w:rsidRDefault="00230AA5" w:rsidP="00230AA5">
            <w:pPr>
              <w:keepNext/>
              <w:keepLines/>
              <w:ind w:left="2160" w:hanging="2160"/>
              <w:rPr>
                <w:rFonts w:cstheme="minorHAnsi"/>
              </w:rPr>
            </w:pPr>
            <w:r w:rsidRPr="00367A0F">
              <w:rPr>
                <w:rFonts w:cstheme="minorHAnsi"/>
              </w:rPr>
              <w:t>Project Type:</w:t>
            </w:r>
            <w:r w:rsidRPr="00367A0F">
              <w:rPr>
                <w:rFonts w:cstheme="minorHAnsi"/>
              </w:rPr>
              <w:tab/>
            </w:r>
            <w:bookmarkStart w:id="130" w:name="Text81"/>
            <w:r w:rsidRPr="00367A0F">
              <w:rPr>
                <w:rFonts w:cstheme="minorHAnsi"/>
              </w:rPr>
              <w:fldChar w:fldCharType="begin">
                <w:ffData>
                  <w:name w:val="Text81"/>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30"/>
          </w:p>
          <w:p w14:paraId="1F605DC6" w14:textId="77777777" w:rsidR="00230AA5" w:rsidRPr="00367A0F" w:rsidRDefault="00230AA5" w:rsidP="00230AA5">
            <w:pPr>
              <w:keepNext/>
              <w:keepLines/>
              <w:tabs>
                <w:tab w:val="left" w:pos="702"/>
              </w:tabs>
              <w:rPr>
                <w:rFonts w:cstheme="minorHAnsi"/>
              </w:rPr>
            </w:pPr>
            <w:r w:rsidRPr="00367A0F">
              <w:rPr>
                <w:rFonts w:cstheme="minorHAnsi"/>
              </w:rPr>
              <w:t xml:space="preserve">Expiration Date:             </w:t>
            </w:r>
            <w:bookmarkStart w:id="131" w:name="Text82"/>
            <w:r w:rsidRPr="00367A0F">
              <w:rPr>
                <w:rFonts w:cstheme="minorHAnsi"/>
              </w:rPr>
              <w:fldChar w:fldCharType="begin">
                <w:ffData>
                  <w:name w:val="Text82"/>
                  <w:enabled/>
                  <w:calcOnExit w:val="0"/>
                  <w:textInput/>
                </w:ffData>
              </w:fldChar>
            </w:r>
            <w:r w:rsidRPr="00367A0F">
              <w:rPr>
                <w:rFonts w:cstheme="minorHAnsi"/>
              </w:rPr>
              <w:instrText xml:space="preserve"> FORMTEXT </w:instrText>
            </w:r>
            <w:r w:rsidRPr="00367A0F">
              <w:rPr>
                <w:rFonts w:cstheme="minorHAnsi"/>
              </w:rPr>
            </w:r>
            <w:r w:rsidRPr="00367A0F">
              <w:rPr>
                <w:rFonts w:cstheme="minorHAnsi"/>
              </w:rPr>
              <w:fldChar w:fldCharType="separate"/>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00520010">
              <w:rPr>
                <w:rFonts w:cstheme="minorHAnsi"/>
                <w:noProof/>
              </w:rPr>
              <w:t> </w:t>
            </w:r>
            <w:r w:rsidRPr="00367A0F">
              <w:rPr>
                <w:rFonts w:cstheme="minorHAnsi"/>
              </w:rPr>
              <w:fldChar w:fldCharType="end"/>
            </w:r>
            <w:bookmarkEnd w:id="131"/>
          </w:p>
        </w:tc>
      </w:tr>
    </w:tbl>
    <w:p w14:paraId="71794695" w14:textId="77777777" w:rsidR="00230AA5" w:rsidRPr="00367A0F" w:rsidRDefault="00230AA5" w:rsidP="00230AA5">
      <w:pPr>
        <w:pStyle w:val="Heading2"/>
        <w:rPr>
          <w:rFonts w:cstheme="minorHAnsi"/>
          <w:sz w:val="22"/>
          <w:szCs w:val="22"/>
        </w:rPr>
      </w:pPr>
    </w:p>
    <w:sectPr w:rsidR="00230AA5" w:rsidRPr="00367A0F" w:rsidSect="00230AA5">
      <w:headerReference w:type="even" r:id="rId9"/>
      <w:headerReference w:type="default" r:id="rId10"/>
      <w:footerReference w:type="default" r:id="rId11"/>
      <w:headerReference w:type="first" r:id="rId12"/>
      <w:pgSz w:w="12240" w:h="15840" w:code="9"/>
      <w:pgMar w:top="1440" w:right="1440" w:bottom="1440" w:left="1440"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BF957" w14:textId="77777777" w:rsidR="0006696E" w:rsidRDefault="0006696E">
      <w:r>
        <w:separator/>
      </w:r>
    </w:p>
  </w:endnote>
  <w:endnote w:type="continuationSeparator" w:id="0">
    <w:p w14:paraId="363F512D" w14:textId="77777777" w:rsidR="0006696E" w:rsidRDefault="0006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w:altName w:val="Arial"/>
    <w:charset w:val="00"/>
    <w:family w:val="swiss"/>
    <w:pitch w:val="variable"/>
    <w:sig w:usb0="00000001"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Segoe Condensed">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AC0E1" w14:textId="77777777" w:rsidR="00522F9A" w:rsidRDefault="00522F9A" w:rsidP="006B55DE">
    <w:pPr>
      <w:pStyle w:val="FooterSmall"/>
      <w:rPr>
        <w:rFonts w:asciiTheme="minorHAnsi" w:hAnsiTheme="minorHAnsi"/>
        <w:b/>
        <w:color w:val="808080" w:themeColor="background1" w:themeShade="80"/>
        <w:sz w:val="22"/>
        <w:szCs w:val="22"/>
      </w:rPr>
    </w:pPr>
  </w:p>
  <w:p w14:paraId="18F642E5" w14:textId="77777777" w:rsidR="00522F9A" w:rsidRDefault="0006696E" w:rsidP="006B55DE">
    <w:pPr>
      <w:pStyle w:val="FooterSmall"/>
      <w:rPr>
        <w:rFonts w:asciiTheme="minorHAnsi" w:hAnsiTheme="minorHAnsi"/>
        <w:b/>
        <w:color w:val="808080" w:themeColor="background1" w:themeShade="80"/>
        <w:sz w:val="22"/>
        <w:szCs w:val="22"/>
      </w:rPr>
    </w:pPr>
    <w:r>
      <w:rPr>
        <w:rFonts w:asciiTheme="minorHAnsi" w:hAnsiTheme="minorHAnsi"/>
        <w:b/>
        <w:color w:val="808080" w:themeColor="background1" w:themeShade="80"/>
        <w:sz w:val="22"/>
        <w:szCs w:val="22"/>
      </w:rPr>
      <w:pict w14:anchorId="542A216D">
        <v:rect id="_x0000_i1025" style="width:0;height:1.5pt" o:hralign="center" o:hrstd="t" o:hr="t" fillcolor="#a0a0a0" stroked="f"/>
      </w:pict>
    </w:r>
  </w:p>
  <w:p w14:paraId="171FE200" w14:textId="77777777" w:rsidR="00522F9A" w:rsidRDefault="00522F9A" w:rsidP="006B55DE">
    <w:pPr>
      <w:pStyle w:val="FooterSmall"/>
    </w:pPr>
    <w:proofErr w:type="spellStart"/>
    <w:r w:rsidRPr="006B55DE">
      <w:rPr>
        <w:rFonts w:asciiTheme="minorHAnsi" w:hAnsiTheme="minorHAnsi"/>
        <w:b/>
        <w:color w:val="808080" w:themeColor="background1" w:themeShade="80"/>
        <w:sz w:val="22"/>
        <w:szCs w:val="22"/>
      </w:rPr>
      <w:t>Stratusphere</w:t>
    </w:r>
    <w:proofErr w:type="spellEnd"/>
    <w:r w:rsidRPr="006B55DE">
      <w:rPr>
        <w:rFonts w:asciiTheme="minorHAnsi" w:hAnsiTheme="minorHAnsi"/>
        <w:b/>
        <w:color w:val="808080" w:themeColor="background1" w:themeShade="80"/>
        <w:sz w:val="22"/>
        <w:szCs w:val="22"/>
      </w:rPr>
      <w:t xml:space="preserve"> UX Statement of Work 2026 Draft Version 1 [Date</w:t>
    </w:r>
    <w:r w:rsidRPr="006B55DE">
      <w:rPr>
        <w:rFonts w:asciiTheme="minorHAnsi" w:hAnsiTheme="minorHAnsi"/>
        <w:b/>
        <w:color w:val="808080" w:themeColor="background1" w:themeShade="80"/>
        <w:sz w:val="20"/>
        <w:szCs w:val="20"/>
      </w:rPr>
      <w:t xml:space="preserve">]                                                     </w:t>
    </w:r>
    <w:sdt>
      <w:sdtPr>
        <w:rPr>
          <w:rFonts w:asciiTheme="minorHAnsi" w:hAnsiTheme="minorHAnsi"/>
          <w:sz w:val="20"/>
          <w:szCs w:val="20"/>
        </w:rPr>
        <w:id w:val="1708902687"/>
        <w:docPartObj>
          <w:docPartGallery w:val="Page Numbers (Bottom of Page)"/>
          <w:docPartUnique/>
        </w:docPartObj>
      </w:sdtPr>
      <w:sdtEndPr>
        <w:rPr>
          <w:noProof/>
        </w:rPr>
      </w:sdtEndPr>
      <w:sdtContent>
        <w:r w:rsidRPr="006B55DE">
          <w:rPr>
            <w:rFonts w:asciiTheme="minorHAnsi" w:hAnsiTheme="minorHAnsi"/>
            <w:sz w:val="20"/>
            <w:szCs w:val="20"/>
          </w:rPr>
          <w:fldChar w:fldCharType="begin"/>
        </w:r>
        <w:r w:rsidRPr="006B55DE">
          <w:rPr>
            <w:rFonts w:asciiTheme="minorHAnsi" w:hAnsiTheme="minorHAnsi"/>
            <w:sz w:val="20"/>
            <w:szCs w:val="20"/>
          </w:rPr>
          <w:instrText xml:space="preserve"> PAGE   \* MERGEFORMAT </w:instrText>
        </w:r>
        <w:r w:rsidRPr="006B55DE">
          <w:rPr>
            <w:rFonts w:asciiTheme="minorHAnsi" w:hAnsiTheme="minorHAnsi"/>
            <w:sz w:val="20"/>
            <w:szCs w:val="20"/>
          </w:rPr>
          <w:fldChar w:fldCharType="separate"/>
        </w:r>
        <w:r>
          <w:rPr>
            <w:rFonts w:asciiTheme="minorHAnsi" w:hAnsiTheme="minorHAnsi"/>
            <w:noProof/>
            <w:sz w:val="20"/>
            <w:szCs w:val="20"/>
          </w:rPr>
          <w:t>8</w:t>
        </w:r>
        <w:r w:rsidRPr="006B55DE">
          <w:rPr>
            <w:rFonts w:asciiTheme="minorHAnsi" w:hAnsiTheme="minorHAnsi"/>
            <w:noProof/>
            <w:sz w:val="20"/>
            <w:szCs w:val="20"/>
          </w:rPr>
          <w:fldChar w:fldCharType="end"/>
        </w:r>
      </w:sdtContent>
    </w:sdt>
  </w:p>
  <w:p w14:paraId="3D2DE6A7" w14:textId="77777777" w:rsidR="00522F9A" w:rsidRPr="006B55DE" w:rsidRDefault="00522F9A" w:rsidP="006B5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30D05" w14:textId="77777777" w:rsidR="0006696E" w:rsidRDefault="0006696E">
      <w:r>
        <w:separator/>
      </w:r>
    </w:p>
  </w:footnote>
  <w:footnote w:type="continuationSeparator" w:id="0">
    <w:p w14:paraId="2E69C9CC" w14:textId="77777777" w:rsidR="0006696E" w:rsidRDefault="00066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45C9" w14:textId="77777777" w:rsidR="00522F9A" w:rsidRDefault="00522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BD9C" w14:textId="3FA9F872" w:rsidR="00522F9A" w:rsidRPr="00392D92" w:rsidRDefault="00522F9A" w:rsidP="00C11779">
    <w:pPr>
      <w:pStyle w:val="Header"/>
    </w:pPr>
    <w:r>
      <w:t>Prepared for [</w:t>
    </w:r>
    <w:r>
      <w:fldChar w:fldCharType="begin"/>
    </w:r>
    <w:r>
      <w:instrText xml:space="preserve"> IF </w:instrText>
    </w:r>
    <w:r>
      <w:fldChar w:fldCharType="begin"/>
    </w:r>
    <w:r>
      <w:instrText xml:space="preserve"> DOCPROPERTY  Confidential  \* MERGEFORMAT </w:instrText>
    </w:r>
    <w:r>
      <w:fldChar w:fldCharType="separate"/>
    </w:r>
    <w:r>
      <w:rPr>
        <w:b/>
      </w:rPr>
      <w:instrText>Error! Unknown document property name.</w:instrText>
    </w:r>
    <w:r>
      <w:fldChar w:fldCharType="end"/>
    </w:r>
    <w:r>
      <w:instrText xml:space="preserve"> = 2 "Microsoft and " "" \* MERGEFORMAT </w:instrText>
    </w:r>
    <w:r>
      <w:fldChar w:fldCharType="end"/>
    </w:r>
    <w:fldSimple w:instr=" DOCPROPERTY  ClientShortName  \* MERGEFORMAT ">
      <w:r>
        <w:t>Client</w:t>
      </w:r>
    </w:fldSimple>
    <w:r>
      <w:fldChar w:fldCharType="begin"/>
    </w:r>
    <w:r>
      <w:instrText xml:space="preserve"> IF </w:instrText>
    </w:r>
    <w:r>
      <w:fldChar w:fldCharType="begin"/>
    </w:r>
    <w:r>
      <w:instrText xml:space="preserve"> DOCPROPERTY  Confidential  \* MERGEFORMAT </w:instrText>
    </w:r>
    <w:r>
      <w:fldChar w:fldCharType="separate"/>
    </w:r>
    <w:r>
      <w:rPr>
        <w:b/>
      </w:rPr>
      <w:instrText>Error! Unknown document property name.</w:instrText>
    </w:r>
    <w:r>
      <w:fldChar w:fldCharType="end"/>
    </w:r>
    <w:r>
      <w:instrText xml:space="preserve"> &lt;&gt; 0 " Confidential" "" \* MERGEFORMAT </w:instrText>
    </w:r>
    <w:r>
      <w:fldChar w:fldCharType="separate"/>
    </w:r>
    <w:r w:rsidR="00FA5A43">
      <w:rPr>
        <w:noProof/>
      </w:rPr>
      <w:t xml:space="preserve"> Confidential</w:t>
    </w:r>
    <w:r>
      <w:fldChar w:fldCharType="end"/>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EEEE" w14:textId="77777777" w:rsidR="00522F9A" w:rsidRDefault="00522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96689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147C4"/>
    <w:multiLevelType w:val="hybridMultilevel"/>
    <w:tmpl w:val="9DD0BAA4"/>
    <w:lvl w:ilvl="0" w:tplc="DAB4E712">
      <w:start w:val="1"/>
      <w:numFmt w:val="bullet"/>
      <w:pStyle w:val="Bullet1"/>
      <w:lvlText w:val=""/>
      <w:lvlJc w:val="left"/>
      <w:pPr>
        <w:tabs>
          <w:tab w:val="num" w:pos="360"/>
        </w:tabs>
        <w:ind w:left="360" w:hanging="360"/>
      </w:pPr>
      <w:rPr>
        <w:rFonts w:ascii="Symbol" w:hAnsi="Symbol" w:hint="default"/>
        <w:color w:val="3366FF"/>
      </w:rPr>
    </w:lvl>
    <w:lvl w:ilvl="1" w:tplc="04090003">
      <w:start w:val="1"/>
      <w:numFmt w:val="bullet"/>
      <w:lvlText w:val="o"/>
      <w:lvlJc w:val="left"/>
      <w:pPr>
        <w:tabs>
          <w:tab w:val="num" w:pos="1080"/>
        </w:tabs>
        <w:ind w:left="1080" w:hanging="360"/>
      </w:pPr>
      <w:rPr>
        <w:rFonts w:ascii="Courier New" w:hAnsi="Courier New" w:cs="Cambri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ambri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ambri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D306E9"/>
    <w:multiLevelType w:val="multilevel"/>
    <w:tmpl w:val="862CBAD2"/>
    <w:numStyleLink w:val="Bulleted"/>
  </w:abstractNum>
  <w:abstractNum w:abstractNumId="3" w15:restartNumberingAfterBreak="0">
    <w:nsid w:val="0902383F"/>
    <w:multiLevelType w:val="hybridMultilevel"/>
    <w:tmpl w:val="06649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F186B"/>
    <w:multiLevelType w:val="hybridMultilevel"/>
    <w:tmpl w:val="979A67B8"/>
    <w:lvl w:ilvl="0" w:tplc="449A3EDA">
      <w:start w:val="1"/>
      <w:numFmt w:val="lowerLetter"/>
      <w:pStyle w:val="Bullet2a"/>
      <w:lvlText w:val="%1."/>
      <w:lvlJc w:val="left"/>
      <w:pPr>
        <w:tabs>
          <w:tab w:val="num" w:pos="720"/>
        </w:tabs>
        <w:ind w:left="720" w:hanging="360"/>
      </w:pPr>
      <w:rPr>
        <w:rFonts w:hint="default"/>
        <w:color w:val="0000FF"/>
      </w:rPr>
    </w:lvl>
    <w:lvl w:ilvl="1" w:tplc="969411D0">
      <w:start w:val="1"/>
      <w:numFmt w:val="bullet"/>
      <w:pStyle w:val="Bullet2"/>
      <w:lvlText w:val="o"/>
      <w:lvlJc w:val="left"/>
      <w:pPr>
        <w:tabs>
          <w:tab w:val="num" w:pos="1620"/>
        </w:tabs>
        <w:ind w:left="1620" w:hanging="360"/>
      </w:pPr>
      <w:rPr>
        <w:rFonts w:ascii="Courier New" w:hAnsi="Courier New" w:hint="default"/>
        <w:color w:val="3366FF"/>
      </w:rPr>
    </w:lvl>
    <w:lvl w:ilvl="2" w:tplc="04090005">
      <w:start w:val="1"/>
      <w:numFmt w:val="bullet"/>
      <w:lvlText w:val=""/>
      <w:lvlJc w:val="left"/>
      <w:pPr>
        <w:tabs>
          <w:tab w:val="num" w:pos="1843"/>
        </w:tabs>
        <w:ind w:left="1843" w:hanging="360"/>
      </w:pPr>
      <w:rPr>
        <w:rFonts w:ascii="Wingdings" w:hAnsi="Wingdings" w:hint="default"/>
      </w:rPr>
    </w:lvl>
    <w:lvl w:ilvl="3" w:tplc="04090001" w:tentative="1">
      <w:start w:val="1"/>
      <w:numFmt w:val="bullet"/>
      <w:lvlText w:val=""/>
      <w:lvlJc w:val="left"/>
      <w:pPr>
        <w:tabs>
          <w:tab w:val="num" w:pos="2563"/>
        </w:tabs>
        <w:ind w:left="2563" w:hanging="360"/>
      </w:pPr>
      <w:rPr>
        <w:rFonts w:ascii="Symbol" w:hAnsi="Symbol" w:hint="default"/>
      </w:rPr>
    </w:lvl>
    <w:lvl w:ilvl="4" w:tplc="04090003" w:tentative="1">
      <w:start w:val="1"/>
      <w:numFmt w:val="bullet"/>
      <w:lvlText w:val="o"/>
      <w:lvlJc w:val="left"/>
      <w:pPr>
        <w:tabs>
          <w:tab w:val="num" w:pos="3283"/>
        </w:tabs>
        <w:ind w:left="3283" w:hanging="360"/>
      </w:pPr>
      <w:rPr>
        <w:rFonts w:ascii="Courier New" w:hAnsi="Courier New" w:cs="Cambria" w:hint="default"/>
      </w:rPr>
    </w:lvl>
    <w:lvl w:ilvl="5" w:tplc="04090005" w:tentative="1">
      <w:start w:val="1"/>
      <w:numFmt w:val="bullet"/>
      <w:lvlText w:val=""/>
      <w:lvlJc w:val="left"/>
      <w:pPr>
        <w:tabs>
          <w:tab w:val="num" w:pos="4003"/>
        </w:tabs>
        <w:ind w:left="4003" w:hanging="360"/>
      </w:pPr>
      <w:rPr>
        <w:rFonts w:ascii="Wingdings" w:hAnsi="Wingdings" w:hint="default"/>
      </w:rPr>
    </w:lvl>
    <w:lvl w:ilvl="6" w:tplc="04090001" w:tentative="1">
      <w:start w:val="1"/>
      <w:numFmt w:val="bullet"/>
      <w:lvlText w:val=""/>
      <w:lvlJc w:val="left"/>
      <w:pPr>
        <w:tabs>
          <w:tab w:val="num" w:pos="4723"/>
        </w:tabs>
        <w:ind w:left="4723" w:hanging="360"/>
      </w:pPr>
      <w:rPr>
        <w:rFonts w:ascii="Symbol" w:hAnsi="Symbol" w:hint="default"/>
      </w:rPr>
    </w:lvl>
    <w:lvl w:ilvl="7" w:tplc="04090003" w:tentative="1">
      <w:start w:val="1"/>
      <w:numFmt w:val="bullet"/>
      <w:lvlText w:val="o"/>
      <w:lvlJc w:val="left"/>
      <w:pPr>
        <w:tabs>
          <w:tab w:val="num" w:pos="5443"/>
        </w:tabs>
        <w:ind w:left="5443" w:hanging="360"/>
      </w:pPr>
      <w:rPr>
        <w:rFonts w:ascii="Courier New" w:hAnsi="Courier New" w:cs="Cambria" w:hint="default"/>
      </w:rPr>
    </w:lvl>
    <w:lvl w:ilvl="8" w:tplc="04090005" w:tentative="1">
      <w:start w:val="1"/>
      <w:numFmt w:val="bullet"/>
      <w:lvlText w:val=""/>
      <w:lvlJc w:val="left"/>
      <w:pPr>
        <w:tabs>
          <w:tab w:val="num" w:pos="6163"/>
        </w:tabs>
        <w:ind w:left="6163" w:hanging="360"/>
      </w:pPr>
      <w:rPr>
        <w:rFonts w:ascii="Wingdings" w:hAnsi="Wingdings" w:hint="default"/>
      </w:rPr>
    </w:lvl>
  </w:abstractNum>
  <w:abstractNum w:abstractNumId="5" w15:restartNumberingAfterBreak="0">
    <w:nsid w:val="135C6799"/>
    <w:multiLevelType w:val="hybridMultilevel"/>
    <w:tmpl w:val="3B08EF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08375F"/>
    <w:multiLevelType w:val="hybridMultilevel"/>
    <w:tmpl w:val="92F65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FC0A04"/>
    <w:multiLevelType w:val="singleLevel"/>
    <w:tmpl w:val="D750B1D0"/>
    <w:lvl w:ilvl="0">
      <w:start w:val="1"/>
      <w:numFmt w:val="decimal"/>
      <w:pStyle w:val="List1n"/>
      <w:lvlText w:val="%1."/>
      <w:lvlJc w:val="left"/>
      <w:pPr>
        <w:tabs>
          <w:tab w:val="num" w:pos="360"/>
        </w:tabs>
        <w:ind w:left="360" w:hanging="360"/>
      </w:pPr>
    </w:lvl>
  </w:abstractNum>
  <w:abstractNum w:abstractNumId="8" w15:restartNumberingAfterBreak="0">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cs="Segoe" w:hint="default"/>
        <w:color w:val="808080"/>
        <w:sz w:val="20"/>
        <w:szCs w:val="20"/>
      </w:rPr>
    </w:lvl>
    <w:lvl w:ilvl="1">
      <w:start w:val="1"/>
      <w:numFmt w:val="bullet"/>
      <w:lvlText w:val=""/>
      <w:lvlJc w:val="left"/>
      <w:pPr>
        <w:tabs>
          <w:tab w:val="num" w:pos="1247"/>
        </w:tabs>
        <w:ind w:left="1247" w:hanging="340"/>
      </w:pPr>
      <w:rPr>
        <w:rFonts w:ascii="Wingdings 2" w:hAnsi="Wingdings 2" w:cs="Segoe"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Segoe"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Segoe"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8AD2724"/>
    <w:multiLevelType w:val="hybridMultilevel"/>
    <w:tmpl w:val="B80AE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1D57BA"/>
    <w:multiLevelType w:val="hybridMultilevel"/>
    <w:tmpl w:val="0B809354"/>
    <w:lvl w:ilvl="0" w:tplc="6D605EB6">
      <w:start w:val="1"/>
      <w:numFmt w:val="bullet"/>
      <w:pStyle w:val="Bullet3"/>
      <w:lvlText w:val=""/>
      <w:lvlJc w:val="left"/>
      <w:pPr>
        <w:tabs>
          <w:tab w:val="num" w:pos="2880"/>
        </w:tabs>
        <w:ind w:left="2880" w:hanging="360"/>
      </w:pPr>
      <w:rPr>
        <w:rFonts w:ascii="Symbol" w:hAnsi="Symbol" w:hint="default"/>
        <w:color w:val="0000FF"/>
        <w:sz w:val="16"/>
      </w:rPr>
    </w:lvl>
    <w:lvl w:ilvl="1" w:tplc="04090003">
      <w:start w:val="1"/>
      <w:numFmt w:val="bullet"/>
      <w:lvlText w:val="o"/>
      <w:lvlJc w:val="left"/>
      <w:pPr>
        <w:tabs>
          <w:tab w:val="num" w:pos="2880"/>
        </w:tabs>
        <w:ind w:left="2880" w:hanging="360"/>
      </w:pPr>
      <w:rPr>
        <w:rFonts w:ascii="Courier New" w:hAnsi="Courier New" w:cs="Cambria" w:hint="default"/>
      </w:rPr>
    </w:lvl>
    <w:lvl w:ilvl="2" w:tplc="913AFE4E">
      <w:start w:val="1"/>
      <w:numFmt w:val="bullet"/>
      <w:lvlText w:val=""/>
      <w:lvlJc w:val="left"/>
      <w:pPr>
        <w:tabs>
          <w:tab w:val="num" w:pos="3600"/>
        </w:tabs>
        <w:ind w:left="3600" w:hanging="360"/>
      </w:pPr>
      <w:rPr>
        <w:rFonts w:ascii="Wingdings" w:hAnsi="Wingdings" w:hint="default"/>
        <w:color w:val="3366FF"/>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ambria"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ambria"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0446F57"/>
    <w:multiLevelType w:val="hybridMultilevel"/>
    <w:tmpl w:val="5B844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514120"/>
    <w:multiLevelType w:val="multilevel"/>
    <w:tmpl w:val="1D22F4AC"/>
    <w:styleLink w:val="OrderedList"/>
    <w:lvl w:ilvl="0">
      <w:start w:val="1"/>
      <w:numFmt w:val="decimal"/>
      <w:lvlText w:val="%1. "/>
      <w:lvlJc w:val="left"/>
      <w:pPr>
        <w:tabs>
          <w:tab w:val="num" w:pos="360"/>
        </w:tabs>
        <w:ind w:left="360" w:hanging="360"/>
      </w:pPr>
      <w:rPr>
        <w:rFonts w:ascii="Arial" w:hAnsi="Arial"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Restart w:val="0"/>
      <w:lvlText w:val="%3)"/>
      <w:lvlJc w:val="left"/>
      <w:pPr>
        <w:tabs>
          <w:tab w:val="num" w:pos="1080"/>
        </w:tabs>
        <w:ind w:left="1080" w:hanging="360"/>
      </w:pPr>
      <w:rPr>
        <w:rFonts w:cs="Times New Roman" w:hint="default"/>
      </w:rPr>
    </w:lvl>
    <w:lvl w:ilvl="3">
      <w:start w:val="1"/>
      <w:numFmt w:val="none"/>
      <w:lvlText w:val="(%4)"/>
      <w:lvlJc w:val="left"/>
      <w:pPr>
        <w:tabs>
          <w:tab w:val="num" w:pos="1440"/>
        </w:tabs>
        <w:ind w:left="1440" w:hanging="360"/>
      </w:pPr>
      <w:rPr>
        <w:rFonts w:cs="Times New Roman" w:hint="default"/>
      </w:rPr>
    </w:lvl>
    <w:lvl w:ilvl="4">
      <w:start w:val="1"/>
      <w:numFmt w:val="none"/>
      <w:lvlRestart w:val="0"/>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9703A07"/>
    <w:multiLevelType w:val="hybridMultilevel"/>
    <w:tmpl w:val="CAE2DC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B596C"/>
    <w:multiLevelType w:val="multilevel"/>
    <w:tmpl w:val="862CBAD2"/>
    <w:styleLink w:val="Bulleted"/>
    <w:lvl w:ilvl="0">
      <w:start w:val="1"/>
      <w:numFmt w:val="bullet"/>
      <w:lvlText w:val=""/>
      <w:lvlJc w:val="left"/>
      <w:pPr>
        <w:tabs>
          <w:tab w:val="num" w:pos="360"/>
        </w:tabs>
        <w:ind w:left="360" w:hanging="360"/>
      </w:pPr>
      <w:rPr>
        <w:rFonts w:ascii="Symbol" w:hAnsi="Symbol" w:hint="default"/>
      </w:rPr>
    </w:lvl>
    <w:lvl w:ilvl="1">
      <w:start w:val="1"/>
      <w:numFmt w:val="bullet"/>
      <w:lvlRestart w:val="0"/>
      <w:lvlText w:val="o"/>
      <w:lvlJc w:val="left"/>
      <w:pPr>
        <w:tabs>
          <w:tab w:val="num" w:pos="720"/>
        </w:tabs>
        <w:ind w:left="720" w:hanging="360"/>
      </w:pPr>
      <w:rPr>
        <w:rFonts w:ascii="Courier New" w:hAnsi="Courier New" w:hint="default"/>
      </w:rPr>
    </w:lvl>
    <w:lvl w:ilvl="2">
      <w:start w:val="1"/>
      <w:numFmt w:val="bullet"/>
      <w:lvlRestart w:val="0"/>
      <w:lvlText w:val=""/>
      <w:lvlJc w:val="left"/>
      <w:pPr>
        <w:tabs>
          <w:tab w:val="num" w:pos="1080"/>
        </w:tabs>
        <w:ind w:left="1080" w:hanging="360"/>
      </w:pPr>
      <w:rPr>
        <w:rFonts w:ascii="Wingdings" w:hAnsi="Wingdings" w:hint="default"/>
      </w:rPr>
    </w:lvl>
    <w:lvl w:ilvl="3">
      <w:start w:val="1"/>
      <w:numFmt w:val="bullet"/>
      <w:lvlText w:val="o"/>
      <w:lvlJc w:val="left"/>
      <w:pPr>
        <w:tabs>
          <w:tab w:val="num" w:pos="1440"/>
        </w:tabs>
        <w:ind w:left="1440" w:hanging="360"/>
      </w:pPr>
      <w:rPr>
        <w:rFonts w:ascii="Courier New" w:hAnsi="Courier New" w:hint="default"/>
      </w:rPr>
    </w:lvl>
    <w:lvl w:ilvl="4">
      <w:start w:val="1"/>
      <w:numFmt w:val="bullet"/>
      <w:lvlText w:val=""/>
      <w:lvlJc w:val="left"/>
      <w:pPr>
        <w:tabs>
          <w:tab w:val="num" w:pos="1800"/>
        </w:tabs>
        <w:ind w:left="1800" w:hanging="360"/>
      </w:pPr>
      <w:rPr>
        <w:rFonts w:ascii="Symbol" w:hAnsi="Symbol" w:hint="default"/>
        <w:sz w:val="16"/>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3ABD1C86"/>
    <w:multiLevelType w:val="hybridMultilevel"/>
    <w:tmpl w:val="DC6801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ambri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56186"/>
    <w:multiLevelType w:val="hybridMultilevel"/>
    <w:tmpl w:val="5EF2C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ambri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7A1EF4"/>
    <w:multiLevelType w:val="multilevel"/>
    <w:tmpl w:val="862CBAD2"/>
    <w:numStyleLink w:val="Bulleted"/>
  </w:abstractNum>
  <w:abstractNum w:abstractNumId="18" w15:restartNumberingAfterBreak="0">
    <w:nsid w:val="3EB26E68"/>
    <w:multiLevelType w:val="multilevel"/>
    <w:tmpl w:val="862CBAD2"/>
    <w:numStyleLink w:val="Bulleted"/>
  </w:abstractNum>
  <w:abstractNum w:abstractNumId="19" w15:restartNumberingAfterBreak="0">
    <w:nsid w:val="415466AF"/>
    <w:multiLevelType w:val="hybridMultilevel"/>
    <w:tmpl w:val="89C26AB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F23290"/>
    <w:multiLevelType w:val="hybridMultilevel"/>
    <w:tmpl w:val="E85CA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422B5C"/>
    <w:multiLevelType w:val="multilevel"/>
    <w:tmpl w:val="BBCE5268"/>
    <w:styleLink w:val="BulletsTable"/>
    <w:lvl w:ilvl="0">
      <w:start w:val="1"/>
      <w:numFmt w:val="bullet"/>
      <w:lvlText w:val=""/>
      <w:lvlJc w:val="left"/>
      <w:pPr>
        <w:tabs>
          <w:tab w:val="num" w:pos="227"/>
        </w:tabs>
        <w:ind w:left="227" w:hanging="227"/>
      </w:pPr>
      <w:rPr>
        <w:rFonts w:ascii="Wingdings 2" w:eastAsia="Wingdings 2" w:hAnsi="Wingdings 2" w:cs="Segoe" w:hint="default"/>
        <w:b w:val="0"/>
        <w:bCs w:val="0"/>
        <w:i w:val="0"/>
        <w:iCs w:val="0"/>
        <w:color w:val="808080"/>
        <w:sz w:val="18"/>
        <w:szCs w:val="18"/>
      </w:rPr>
    </w:lvl>
    <w:lvl w:ilvl="1">
      <w:start w:val="1"/>
      <w:numFmt w:val="bullet"/>
      <w:lvlText w:val=""/>
      <w:lvlJc w:val="left"/>
      <w:pPr>
        <w:tabs>
          <w:tab w:val="num" w:pos="454"/>
        </w:tabs>
        <w:ind w:left="454" w:hanging="227"/>
      </w:pPr>
      <w:rPr>
        <w:rFonts w:ascii="Wingdings 2" w:eastAsia="Wingdings 2" w:hAnsi="Wingdings 2" w:cs="Segoe" w:hint="default"/>
        <w:bCs w:val="0"/>
        <w:iCs w:val="0"/>
        <w:color w:val="808080"/>
        <w:sz w:val="18"/>
        <w:szCs w:val="18"/>
      </w:rPr>
    </w:lvl>
    <w:lvl w:ilvl="2">
      <w:start w:val="1"/>
      <w:numFmt w:val="bullet"/>
      <w:lvlText w:val=""/>
      <w:lvlJc w:val="left"/>
      <w:pPr>
        <w:tabs>
          <w:tab w:val="num" w:pos="680"/>
        </w:tabs>
        <w:ind w:left="680" w:hanging="226"/>
      </w:pPr>
      <w:rPr>
        <w:rFonts w:ascii="Wingdings 2" w:eastAsia="Wingdings 2" w:hAnsi="Wingdings 2" w:cs="Segoe" w:hint="default"/>
        <w:color w:val="808080"/>
        <w:sz w:val="18"/>
        <w:szCs w:val="18"/>
      </w:rPr>
    </w:lvl>
    <w:lvl w:ilvl="3">
      <w:start w:val="1"/>
      <w:numFmt w:val="bullet"/>
      <w:lvlText w:val=""/>
      <w:lvlJc w:val="left"/>
      <w:pPr>
        <w:tabs>
          <w:tab w:val="num" w:pos="907"/>
        </w:tabs>
        <w:ind w:left="907" w:hanging="227"/>
      </w:pPr>
      <w:rPr>
        <w:rFonts w:ascii="Wingdings 2" w:eastAsia="Wingdings 2" w:hAnsi="Wingdings 2" w:cs="Segoe" w:hint="default"/>
        <w:color w:val="808080"/>
        <w:sz w:val="18"/>
        <w:szCs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2476040"/>
    <w:multiLevelType w:val="multilevel"/>
    <w:tmpl w:val="7CB4A5D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4873FDD"/>
    <w:multiLevelType w:val="hybridMultilevel"/>
    <w:tmpl w:val="60C6E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25" w15:restartNumberingAfterBreak="0">
    <w:nsid w:val="4F7202BE"/>
    <w:multiLevelType w:val="multilevel"/>
    <w:tmpl w:val="1D22F4AC"/>
    <w:numStyleLink w:val="OrderedList"/>
  </w:abstractNum>
  <w:abstractNum w:abstractNumId="26" w15:restartNumberingAfterBreak="0">
    <w:nsid w:val="567A5402"/>
    <w:multiLevelType w:val="hybridMultilevel"/>
    <w:tmpl w:val="3D7050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8E773C"/>
    <w:multiLevelType w:val="multilevel"/>
    <w:tmpl w:val="862CBAD2"/>
    <w:numStyleLink w:val="Bulleted"/>
  </w:abstractNum>
  <w:abstractNum w:abstractNumId="28" w15:restartNumberingAfterBreak="0">
    <w:nsid w:val="59A54811"/>
    <w:multiLevelType w:val="hybridMultilevel"/>
    <w:tmpl w:val="FF503F5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ambria"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1D6F6A"/>
    <w:multiLevelType w:val="multilevel"/>
    <w:tmpl w:val="862CBAD2"/>
    <w:numStyleLink w:val="Bulleted"/>
  </w:abstractNum>
  <w:abstractNum w:abstractNumId="30" w15:restartNumberingAfterBreak="0">
    <w:nsid w:val="69F53201"/>
    <w:multiLevelType w:val="multilevel"/>
    <w:tmpl w:val="8F647CC0"/>
    <w:styleLink w:val="NumberedList"/>
    <w:lvl w:ilvl="0">
      <w:start w:val="1"/>
      <w:numFmt w:val="decimal"/>
      <w:lvlText w:val="%1."/>
      <w:lvlJc w:val="left"/>
      <w:pPr>
        <w:tabs>
          <w:tab w:val="num" w:pos="907"/>
        </w:tabs>
        <w:ind w:left="907" w:hanging="340"/>
      </w:pPr>
      <w:rPr>
        <w:rFonts w:ascii="Segoe" w:eastAsia="Segoe" w:hAnsi="Segoe" w:cs="Segoe" w:hint="default"/>
        <w:sz w:val="20"/>
        <w:szCs w:val="20"/>
      </w:rPr>
    </w:lvl>
    <w:lvl w:ilvl="1">
      <w:start w:val="1"/>
      <w:numFmt w:val="lowerLetter"/>
      <w:lvlText w:val="%2."/>
      <w:lvlJc w:val="left"/>
      <w:pPr>
        <w:tabs>
          <w:tab w:val="num" w:pos="1247"/>
        </w:tabs>
        <w:ind w:left="1247" w:hanging="340"/>
      </w:pPr>
      <w:rPr>
        <w:rFonts w:hint="default"/>
        <w:sz w:val="20"/>
        <w:szCs w:val="20"/>
      </w:rPr>
    </w:lvl>
    <w:lvl w:ilvl="2">
      <w:start w:val="1"/>
      <w:numFmt w:val="lowerRoman"/>
      <w:lvlText w:val="%3."/>
      <w:lvlJc w:val="left"/>
      <w:pPr>
        <w:tabs>
          <w:tab w:val="num" w:pos="1588"/>
        </w:tabs>
        <w:ind w:left="1588" w:hanging="341"/>
      </w:pPr>
      <w:rPr>
        <w:rFonts w:hint="default"/>
        <w:sz w:val="20"/>
        <w:szCs w:val="20"/>
      </w:rPr>
    </w:lvl>
    <w:lvl w:ilvl="3">
      <w:start w:val="1"/>
      <w:numFmt w:val="decimal"/>
      <w:lvlText w:val="(%4)"/>
      <w:lvlJc w:val="left"/>
      <w:pPr>
        <w:tabs>
          <w:tab w:val="num" w:pos="10752"/>
        </w:tabs>
        <w:ind w:left="10752" w:hanging="360"/>
      </w:pPr>
      <w:rPr>
        <w:rFonts w:hint="default"/>
      </w:rPr>
    </w:lvl>
    <w:lvl w:ilvl="4">
      <w:start w:val="1"/>
      <w:numFmt w:val="lowerLetter"/>
      <w:lvlText w:val="(%5)"/>
      <w:lvlJc w:val="left"/>
      <w:pPr>
        <w:tabs>
          <w:tab w:val="num" w:pos="11112"/>
        </w:tabs>
        <w:ind w:left="11112" w:hanging="360"/>
      </w:pPr>
      <w:rPr>
        <w:rFonts w:hint="default"/>
      </w:rPr>
    </w:lvl>
    <w:lvl w:ilvl="5">
      <w:start w:val="1"/>
      <w:numFmt w:val="lowerRoman"/>
      <w:lvlText w:val="(%6)"/>
      <w:lvlJc w:val="left"/>
      <w:pPr>
        <w:tabs>
          <w:tab w:val="num" w:pos="11472"/>
        </w:tabs>
        <w:ind w:left="11472" w:hanging="360"/>
      </w:pPr>
      <w:rPr>
        <w:rFonts w:hint="default"/>
      </w:rPr>
    </w:lvl>
    <w:lvl w:ilvl="6">
      <w:start w:val="1"/>
      <w:numFmt w:val="decimal"/>
      <w:lvlText w:val="%7."/>
      <w:lvlJc w:val="left"/>
      <w:pPr>
        <w:tabs>
          <w:tab w:val="num" w:pos="11832"/>
        </w:tabs>
        <w:ind w:left="11832" w:hanging="360"/>
      </w:pPr>
      <w:rPr>
        <w:rFonts w:hint="default"/>
      </w:rPr>
    </w:lvl>
    <w:lvl w:ilvl="7">
      <w:start w:val="1"/>
      <w:numFmt w:val="lowerLetter"/>
      <w:lvlText w:val="%8."/>
      <w:lvlJc w:val="left"/>
      <w:pPr>
        <w:tabs>
          <w:tab w:val="num" w:pos="12192"/>
        </w:tabs>
        <w:ind w:left="12192" w:hanging="360"/>
      </w:pPr>
      <w:rPr>
        <w:rFonts w:hint="default"/>
      </w:rPr>
    </w:lvl>
    <w:lvl w:ilvl="8">
      <w:start w:val="1"/>
      <w:numFmt w:val="lowerRoman"/>
      <w:lvlText w:val="%9."/>
      <w:lvlJc w:val="left"/>
      <w:pPr>
        <w:tabs>
          <w:tab w:val="num" w:pos="12552"/>
        </w:tabs>
        <w:ind w:left="12552" w:hanging="360"/>
      </w:pPr>
      <w:rPr>
        <w:rFonts w:hint="default"/>
      </w:rPr>
    </w:lvl>
  </w:abstractNum>
  <w:abstractNum w:abstractNumId="31" w15:restartNumberingAfterBreak="0">
    <w:nsid w:val="6DB22422"/>
    <w:multiLevelType w:val="multilevel"/>
    <w:tmpl w:val="0C09001D"/>
    <w:styleLink w:val="Checklist"/>
    <w:lvl w:ilvl="0">
      <w:start w:val="1"/>
      <w:numFmt w:val="bullet"/>
      <w:lvlText w:val=""/>
      <w:lvlJc w:val="left"/>
      <w:pPr>
        <w:tabs>
          <w:tab w:val="num" w:pos="360"/>
        </w:tabs>
        <w:ind w:left="360" w:hanging="360"/>
      </w:pPr>
      <w:rPr>
        <w:rFonts w:ascii="Wingdings" w:hAnsi="Wingdings" w:cs="Times New Roman" w:hint="default"/>
        <w:color w:val="808080"/>
        <w:sz w:val="28"/>
        <w:szCs w:val="28"/>
      </w:rPr>
    </w:lvl>
    <w:lvl w:ilvl="1">
      <w:start w:val="1"/>
      <w:numFmt w:val="bullet"/>
      <w:lvlText w:val=""/>
      <w:lvlJc w:val="left"/>
      <w:pPr>
        <w:tabs>
          <w:tab w:val="num" w:pos="720"/>
        </w:tabs>
        <w:ind w:left="720" w:hanging="360"/>
      </w:pPr>
      <w:rPr>
        <w:rFonts w:ascii="Wingdings" w:hAnsi="Wingdings" w:cs="Times New Roman" w:hint="default"/>
        <w:color w:val="808080"/>
        <w:sz w:val="28"/>
        <w:szCs w:val="28"/>
      </w:rPr>
    </w:lvl>
    <w:lvl w:ilvl="2">
      <w:start w:val="1"/>
      <w:numFmt w:val="bullet"/>
      <w:lvlText w:val=""/>
      <w:lvlJc w:val="left"/>
      <w:pPr>
        <w:tabs>
          <w:tab w:val="num" w:pos="1080"/>
        </w:tabs>
        <w:ind w:left="1080" w:hanging="360"/>
      </w:pPr>
      <w:rPr>
        <w:rFonts w:ascii="Wingdings" w:hAnsi="Wingdings" w:cs="Times New Roman" w:hint="default"/>
        <w:color w:val="808080"/>
        <w:sz w:val="28"/>
        <w:szCs w:val="28"/>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47C7D53"/>
    <w:multiLevelType w:val="hybridMultilevel"/>
    <w:tmpl w:val="ADE60718"/>
    <w:lvl w:ilvl="0" w:tplc="26C82EF4">
      <w:start w:val="1"/>
      <w:numFmt w:val="decimal"/>
      <w:pStyle w:val="Bullet2n"/>
      <w:lvlText w:val="%1."/>
      <w:lvlJc w:val="left"/>
      <w:pPr>
        <w:ind w:left="1440" w:hanging="360"/>
      </w:pPr>
      <w:rPr>
        <w:rFonts w:hint="default"/>
        <w:color w:val="0070C0"/>
      </w:r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num w:numId="1">
    <w:abstractNumId w:val="8"/>
  </w:num>
  <w:num w:numId="2">
    <w:abstractNumId w:val="24"/>
  </w:num>
  <w:num w:numId="3">
    <w:abstractNumId w:val="31"/>
  </w:num>
  <w:num w:numId="4">
    <w:abstractNumId w:val="21"/>
  </w:num>
  <w:num w:numId="5">
    <w:abstractNumId w:val="30"/>
  </w:num>
  <w:num w:numId="6">
    <w:abstractNumId w:val="4"/>
  </w:num>
  <w:num w:numId="7">
    <w:abstractNumId w:val="1"/>
  </w:num>
  <w:num w:numId="8">
    <w:abstractNumId w:val="10"/>
  </w:num>
  <w:num w:numId="9">
    <w:abstractNumId w:val="7"/>
  </w:num>
  <w:num w:numId="10">
    <w:abstractNumId w:val="32"/>
  </w:num>
  <w:num w:numId="11">
    <w:abstractNumId w:val="22"/>
  </w:num>
  <w:num w:numId="12">
    <w:abstractNumId w:val="14"/>
  </w:num>
  <w:num w:numId="13">
    <w:abstractNumId w:val="12"/>
  </w:num>
  <w:num w:numId="14">
    <w:abstractNumId w:val="17"/>
  </w:num>
  <w:num w:numId="15">
    <w:abstractNumId w:val="6"/>
  </w:num>
  <w:num w:numId="16">
    <w:abstractNumId w:val="25"/>
  </w:num>
  <w:num w:numId="17">
    <w:abstractNumId w:val="18"/>
  </w:num>
  <w:num w:numId="18">
    <w:abstractNumId w:val="27"/>
  </w:num>
  <w:num w:numId="19">
    <w:abstractNumId w:val="29"/>
  </w:num>
  <w:num w:numId="20">
    <w:abstractNumId w:val="2"/>
  </w:num>
  <w:num w:numId="21">
    <w:abstractNumId w:val="16"/>
  </w:num>
  <w:num w:numId="22">
    <w:abstractNumId w:val="0"/>
  </w:num>
  <w:num w:numId="23">
    <w:abstractNumId w:val="3"/>
  </w:num>
  <w:num w:numId="24">
    <w:abstractNumId w:val="19"/>
  </w:num>
  <w:num w:numId="25">
    <w:abstractNumId w:val="5"/>
  </w:num>
  <w:num w:numId="26">
    <w:abstractNumId w:val="23"/>
  </w:num>
  <w:num w:numId="27">
    <w:abstractNumId w:val="26"/>
  </w:num>
  <w:num w:numId="28">
    <w:abstractNumId w:val="28"/>
  </w:num>
  <w:num w:numId="29">
    <w:abstractNumId w:val="15"/>
  </w:num>
  <w:num w:numId="30">
    <w:abstractNumId w:val="13"/>
  </w:num>
  <w:num w:numId="31">
    <w:abstractNumId w:val="20"/>
  </w:num>
  <w:num w:numId="32">
    <w:abstractNumId w:val="11"/>
  </w:num>
  <w:num w:numId="3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linkStyle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BA"/>
    <w:rsid w:val="000331E6"/>
    <w:rsid w:val="00034BCF"/>
    <w:rsid w:val="00052A3A"/>
    <w:rsid w:val="0006696E"/>
    <w:rsid w:val="000846BC"/>
    <w:rsid w:val="000C0294"/>
    <w:rsid w:val="00127F02"/>
    <w:rsid w:val="0018181C"/>
    <w:rsid w:val="001F0E73"/>
    <w:rsid w:val="00230AA5"/>
    <w:rsid w:val="00267E47"/>
    <w:rsid w:val="00294F1C"/>
    <w:rsid w:val="002E0B34"/>
    <w:rsid w:val="00310B32"/>
    <w:rsid w:val="00367A0F"/>
    <w:rsid w:val="003701CA"/>
    <w:rsid w:val="0037020F"/>
    <w:rsid w:val="003B1BB0"/>
    <w:rsid w:val="003E7418"/>
    <w:rsid w:val="003F11B0"/>
    <w:rsid w:val="003F7127"/>
    <w:rsid w:val="00454DB4"/>
    <w:rsid w:val="004652CD"/>
    <w:rsid w:val="004F00FF"/>
    <w:rsid w:val="00520010"/>
    <w:rsid w:val="00522F9A"/>
    <w:rsid w:val="00536B01"/>
    <w:rsid w:val="00540819"/>
    <w:rsid w:val="00565282"/>
    <w:rsid w:val="005B2892"/>
    <w:rsid w:val="0061218A"/>
    <w:rsid w:val="006279CE"/>
    <w:rsid w:val="00660A7F"/>
    <w:rsid w:val="00660EBD"/>
    <w:rsid w:val="00676B75"/>
    <w:rsid w:val="006A4B0C"/>
    <w:rsid w:val="006B55DE"/>
    <w:rsid w:val="006E283E"/>
    <w:rsid w:val="007107F7"/>
    <w:rsid w:val="00745E8B"/>
    <w:rsid w:val="00793834"/>
    <w:rsid w:val="008029EF"/>
    <w:rsid w:val="00811153"/>
    <w:rsid w:val="00823559"/>
    <w:rsid w:val="008728A5"/>
    <w:rsid w:val="008D4229"/>
    <w:rsid w:val="00906AA8"/>
    <w:rsid w:val="00934F30"/>
    <w:rsid w:val="009D0815"/>
    <w:rsid w:val="00A046DB"/>
    <w:rsid w:val="00AD3C8F"/>
    <w:rsid w:val="00B2195B"/>
    <w:rsid w:val="00B55543"/>
    <w:rsid w:val="00B751F7"/>
    <w:rsid w:val="00BE1FA5"/>
    <w:rsid w:val="00C02DA4"/>
    <w:rsid w:val="00C100BB"/>
    <w:rsid w:val="00C10299"/>
    <w:rsid w:val="00C11779"/>
    <w:rsid w:val="00C745BA"/>
    <w:rsid w:val="00CA0DC3"/>
    <w:rsid w:val="00CB3244"/>
    <w:rsid w:val="00D13660"/>
    <w:rsid w:val="00D17B14"/>
    <w:rsid w:val="00D379D1"/>
    <w:rsid w:val="00D5018F"/>
    <w:rsid w:val="00DB7EC5"/>
    <w:rsid w:val="00DC761B"/>
    <w:rsid w:val="00DD0733"/>
    <w:rsid w:val="00E109F7"/>
    <w:rsid w:val="00E9121C"/>
    <w:rsid w:val="00EC3F49"/>
    <w:rsid w:val="00EF1CCE"/>
    <w:rsid w:val="00F05BCC"/>
    <w:rsid w:val="00F34AF5"/>
    <w:rsid w:val="00F66C9D"/>
    <w:rsid w:val="00FA5A43"/>
    <w:rsid w:val="00FF08E3"/>
    <w:rsid w:val="00FF2359"/>
    <w:rsid w:val="00FF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4DC77B"/>
  <w14:defaultImageDpi w14:val="300"/>
  <w15:docId w15:val="{CEB66609-C900-40EC-B2EE-4515F7E8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5A43"/>
    <w:pPr>
      <w:spacing w:after="160" w:line="259" w:lineRule="auto"/>
    </w:pPr>
    <w:rPr>
      <w:rFonts w:eastAsiaTheme="minorHAnsi"/>
    </w:rPr>
  </w:style>
  <w:style w:type="paragraph" w:styleId="Heading1">
    <w:name w:val="heading 1"/>
    <w:basedOn w:val="Normal"/>
    <w:next w:val="Normal"/>
    <w:link w:val="Heading1Char"/>
    <w:uiPriority w:val="9"/>
    <w:qFormat/>
    <w:rsid w:val="006B55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55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B55D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B55D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B55D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B55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6B55D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B55D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6B55D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sid w:val="00FA5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A43"/>
  </w:style>
  <w:style w:type="paragraph" w:styleId="Header">
    <w:name w:val="header"/>
    <w:aliases w:val="ESC-HEADER,Text,t,text"/>
    <w:basedOn w:val="Normal"/>
    <w:link w:val="HeaderChar"/>
    <w:uiPriority w:val="99"/>
    <w:rsid w:val="002560F2"/>
    <w:pPr>
      <w:pBdr>
        <w:bottom w:val="single" w:sz="4" w:space="1" w:color="auto"/>
      </w:pBdr>
      <w:spacing w:after="0"/>
      <w:jc w:val="right"/>
    </w:pPr>
    <w:rPr>
      <w:rFonts w:ascii="Arial Narrow" w:eastAsia="Arial Narrow" w:hAnsi="Arial Narrow" w:cs="Arial Narrow"/>
      <w:sz w:val="16"/>
      <w:szCs w:val="16"/>
    </w:rPr>
  </w:style>
  <w:style w:type="paragraph" w:styleId="Footer">
    <w:name w:val="footer"/>
    <w:basedOn w:val="Normal"/>
    <w:link w:val="FooterChar"/>
    <w:uiPriority w:val="99"/>
    <w:rsid w:val="002560F2"/>
    <w:pPr>
      <w:tabs>
        <w:tab w:val="center" w:pos="4153"/>
        <w:tab w:val="right" w:pos="8306"/>
      </w:tabs>
      <w:spacing w:after="0"/>
    </w:pPr>
    <w:rPr>
      <w:rFonts w:ascii="Arial Narrow" w:eastAsia="Arial Narrow" w:hAnsi="Arial Narrow" w:cs="Arial Narrow"/>
      <w:sz w:val="16"/>
      <w:szCs w:val="16"/>
    </w:rPr>
  </w:style>
  <w:style w:type="table" w:styleId="TableGrid">
    <w:name w:val="Table Grid"/>
    <w:basedOn w:val="TableNormal"/>
    <w:rsid w:val="002560F2"/>
    <w:pPr>
      <w:spacing w:before="60" w:after="60"/>
    </w:pPr>
    <w:rPr>
      <w:rFonts w:ascii="Arial Narrow" w:eastAsia="Arial Narrow" w:hAnsi="Arial Narrow" w:cs="Arial Narrow"/>
      <w:sz w:val="18"/>
      <w:szCs w:val="18"/>
    </w:rPr>
    <w:tblPr>
      <w:tblStyleRowBandSize w:val="1"/>
      <w:tblInd w:w="227" w:type="dxa"/>
      <w:tblBorders>
        <w:top w:val="single" w:sz="8" w:space="0" w:color="999999"/>
        <w:bottom w:val="single" w:sz="8" w:space="0" w:color="999999"/>
      </w:tblBorders>
      <w:tblCellMar>
        <w:left w:w="57" w:type="dxa"/>
        <w:right w:w="57" w:type="dxa"/>
      </w:tblCellMar>
    </w:tblPr>
    <w:tblStylePr w:type="firstRow">
      <w:rPr>
        <w:rFonts w:ascii="Helv" w:eastAsia="Helv" w:hAnsi="Helv" w:cs="Helv"/>
        <w:b/>
        <w:bCs/>
        <w:sz w:val="18"/>
      </w:rPr>
      <w:tblPr/>
      <w:tcPr>
        <w:tcBorders>
          <w:top w:val="single" w:sz="12" w:space="0" w:color="999999"/>
          <w:bottom w:val="single" w:sz="12" w:space="0" w:color="999999"/>
        </w:tcBorders>
        <w:shd w:val="clear" w:color="auto" w:fill="E6E6E6"/>
      </w:tcPr>
    </w:tblStylePr>
    <w:tblStylePr w:type="band1Horz">
      <w:rPr>
        <w:rFonts w:ascii="Tms Rmn" w:hAnsi="Tms Rmn" w:cs="Tms Rmn"/>
        <w:sz w:val="18"/>
        <w:szCs w:val="18"/>
      </w:rPr>
      <w:tblPr/>
      <w:tcPr>
        <w:tcBorders>
          <w:top w:val="single" w:sz="8" w:space="0" w:color="999999"/>
          <w:bottom w:val="single" w:sz="8" w:space="0" w:color="999999"/>
          <w:insideH w:val="single" w:sz="8" w:space="0" w:color="999999"/>
        </w:tcBorders>
      </w:tcPr>
    </w:tblStylePr>
    <w:tblStylePr w:type="band2Horz">
      <w:rPr>
        <w:rFonts w:ascii="Tms Rmn" w:eastAsia="Tms Rmn" w:hAnsi="Tms Rmn" w:cs="Tms Rmn"/>
        <w:sz w:val="18"/>
        <w:szCs w:val="18"/>
      </w:rPr>
    </w:tblStylePr>
  </w:style>
  <w:style w:type="paragraph" w:customStyle="1" w:styleId="Hidden">
    <w:name w:val="Hidden"/>
    <w:basedOn w:val="Normal"/>
    <w:rsid w:val="002560F2"/>
    <w:pPr>
      <w:shd w:val="clear" w:color="auto" w:fill="FFFF99"/>
    </w:pPr>
    <w:rPr>
      <w:vanish/>
      <w:color w:val="0000FF"/>
    </w:rPr>
  </w:style>
  <w:style w:type="paragraph" w:customStyle="1" w:styleId="StepInstructions">
    <w:name w:val="Step Instructions"/>
    <w:autoRedefine/>
    <w:rsid w:val="002560F2"/>
    <w:pPr>
      <w:spacing w:before="60" w:after="60"/>
    </w:pPr>
    <w:rPr>
      <w:rFonts w:ascii="Arial" w:hAnsi="Arial" w:cs="Arial"/>
      <w:noProof/>
      <w:szCs w:val="18"/>
    </w:rPr>
  </w:style>
  <w:style w:type="paragraph" w:customStyle="1" w:styleId="StyleLeft-039Right-039Before245pt">
    <w:name w:val="Style Left:  -0.39&quot; Right:  -0.39&quot; Before:  245 pt"/>
    <w:basedOn w:val="Normal"/>
    <w:rsid w:val="002560F2"/>
    <w:pPr>
      <w:pBdr>
        <w:top w:val="single" w:sz="4" w:space="1" w:color="000000"/>
      </w:pBdr>
      <w:spacing w:before="4900"/>
      <w:ind w:left="-567" w:right="-567"/>
    </w:pPr>
    <w:rPr>
      <w:rFonts w:eastAsia="Times New Roman"/>
      <w:szCs w:val="20"/>
    </w:rPr>
  </w:style>
  <w:style w:type="paragraph" w:styleId="Caption">
    <w:name w:val="caption"/>
    <w:basedOn w:val="Normal"/>
    <w:next w:val="Normal"/>
    <w:uiPriority w:val="35"/>
    <w:unhideWhenUsed/>
    <w:qFormat/>
    <w:rsid w:val="006B55DE"/>
    <w:pPr>
      <w:spacing w:line="240" w:lineRule="auto"/>
    </w:pPr>
    <w:rPr>
      <w:b/>
      <w:bCs/>
      <w:color w:val="4F81BD" w:themeColor="accent1"/>
      <w:sz w:val="18"/>
      <w:szCs w:val="18"/>
    </w:rPr>
  </w:style>
  <w:style w:type="numbering" w:customStyle="1" w:styleId="Bullets">
    <w:name w:val="Bullets"/>
    <w:rsid w:val="002560F2"/>
    <w:pPr>
      <w:numPr>
        <w:numId w:val="1"/>
      </w:numPr>
    </w:pPr>
  </w:style>
  <w:style w:type="paragraph" w:styleId="FootnoteText">
    <w:name w:val="footnote text"/>
    <w:basedOn w:val="Normal"/>
    <w:semiHidden/>
    <w:rsid w:val="002560F2"/>
    <w:rPr>
      <w:sz w:val="16"/>
      <w:szCs w:val="16"/>
    </w:rPr>
  </w:style>
  <w:style w:type="table" w:customStyle="1" w:styleId="TableGridComplex">
    <w:name w:val="Table Grid Complex"/>
    <w:basedOn w:val="TableGrid"/>
    <w:rsid w:val="002560F2"/>
    <w:tblPr/>
    <w:tblStylePr w:type="firstRow">
      <w:rPr>
        <w:rFonts w:ascii="Tms Rmn" w:eastAsia="Helv" w:hAnsi="Tms Rmn" w:cs="Helv"/>
        <w:b/>
        <w:bCs/>
        <w:sz w:val="18"/>
      </w:rPr>
      <w:tblPr/>
      <w:tcPr>
        <w:tcBorders>
          <w:top w:val="single" w:sz="12" w:space="0" w:color="999999"/>
          <w:bottom w:val="single" w:sz="12" w:space="0" w:color="999999"/>
        </w:tcBorders>
        <w:shd w:val="clear" w:color="auto" w:fill="E6E6E6"/>
      </w:tcPr>
    </w:tblStylePr>
    <w:tblStylePr w:type="lastRow">
      <w:rPr>
        <w:rFonts w:ascii="Tms Rmn" w:eastAsia="Tms Rmn" w:hAnsi="Tms Rmn" w:cs="Tms Rmn"/>
        <w:sz w:val="18"/>
        <w:szCs w:val="18"/>
      </w:rPr>
      <w:tblPr/>
      <w:tcPr>
        <w:shd w:val="clear" w:color="auto" w:fill="E6E6E6"/>
      </w:tcPr>
    </w:tblStylePr>
    <w:tblStylePr w:type="firstCol">
      <w:rPr>
        <w:rFonts w:ascii="Tms Rmn" w:eastAsia="Tms Rmn" w:hAnsi="Tms Rmn" w:cs="Tms Rmn"/>
        <w:sz w:val="18"/>
        <w:szCs w:val="18"/>
      </w:rPr>
      <w:tblPr/>
      <w:tcPr>
        <w:shd w:val="clear" w:color="auto" w:fill="E6E6E6"/>
      </w:tcPr>
    </w:tblStylePr>
    <w:tblStylePr w:type="lastCol">
      <w:rPr>
        <w:rFonts w:ascii="Tms Rmn" w:eastAsia="Tms Rmn" w:hAnsi="Tms Rmn" w:cs="Tms Rmn"/>
        <w:sz w:val="18"/>
        <w:szCs w:val="18"/>
      </w:rPr>
      <w:tblPr/>
      <w:tcPr>
        <w:shd w:val="clear" w:color="auto" w:fill="E6E6E6"/>
      </w:tcPr>
    </w:tblStylePr>
    <w:tblStylePr w:type="band1Horz">
      <w:rPr>
        <w:rFonts w:ascii="Tms Rmn" w:hAnsi="Tms Rmn" w:cs="Tms Rmn"/>
        <w:sz w:val="18"/>
        <w:szCs w:val="18"/>
      </w:rPr>
      <w:tblPr/>
      <w:tcPr>
        <w:tcBorders>
          <w:top w:val="single" w:sz="8" w:space="0" w:color="999999"/>
          <w:bottom w:val="single" w:sz="8" w:space="0" w:color="999999"/>
          <w:insideH w:val="single" w:sz="8" w:space="0" w:color="999999"/>
        </w:tcBorders>
      </w:tcPr>
    </w:tblStylePr>
    <w:tblStylePr w:type="band2Horz">
      <w:rPr>
        <w:rFonts w:ascii="Tms Rmn" w:eastAsia="Tms Rmn" w:hAnsi="Tms Rmn" w:cs="Tms Rmn"/>
        <w:sz w:val="18"/>
        <w:szCs w:val="18"/>
      </w:rPr>
    </w:tblStylePr>
  </w:style>
  <w:style w:type="paragraph" w:customStyle="1" w:styleId="HeadingAppendixOld">
    <w:name w:val="Heading Appendix Old"/>
    <w:basedOn w:val="Normal"/>
    <w:next w:val="Normal"/>
    <w:rsid w:val="002560F2"/>
    <w:pPr>
      <w:keepNext/>
      <w:pageBreakBefore/>
      <w:tabs>
        <w:tab w:val="num" w:pos="2155"/>
      </w:tabs>
      <w:ind w:left="2155" w:hanging="2155"/>
    </w:pPr>
    <w:rPr>
      <w:rFonts w:ascii="Arial Black" w:eastAsia="Arial Black" w:hAnsi="Arial Black" w:cs="Arial Black"/>
      <w:smallCaps/>
      <w:color w:val="333333"/>
      <w:sz w:val="32"/>
      <w:szCs w:val="32"/>
    </w:rPr>
  </w:style>
  <w:style w:type="paragraph" w:styleId="BalloonText">
    <w:name w:val="Balloon Text"/>
    <w:basedOn w:val="Normal"/>
    <w:semiHidden/>
    <w:rsid w:val="002560F2"/>
    <w:rPr>
      <w:rFonts w:ascii="Tahoma" w:hAnsi="Tahoma" w:cs="Tahoma"/>
      <w:sz w:val="16"/>
      <w:szCs w:val="16"/>
    </w:rPr>
  </w:style>
  <w:style w:type="paragraph" w:styleId="TOC1">
    <w:name w:val="toc 1"/>
    <w:basedOn w:val="Normal"/>
    <w:next w:val="Normal"/>
    <w:uiPriority w:val="39"/>
    <w:rsid w:val="002560F2"/>
    <w:pPr>
      <w:spacing w:before="240"/>
    </w:pPr>
    <w:rPr>
      <w:b/>
      <w:bCs/>
      <w:i/>
      <w:iCs/>
    </w:rPr>
  </w:style>
  <w:style w:type="paragraph" w:styleId="TOC2">
    <w:name w:val="toc 2"/>
    <w:basedOn w:val="Normal"/>
    <w:next w:val="Normal"/>
    <w:uiPriority w:val="39"/>
    <w:rsid w:val="002560F2"/>
  </w:style>
  <w:style w:type="paragraph" w:styleId="TOC3">
    <w:name w:val="toc 3"/>
    <w:basedOn w:val="Normal"/>
    <w:next w:val="Normal"/>
    <w:uiPriority w:val="39"/>
    <w:rsid w:val="002560F2"/>
    <w:pPr>
      <w:spacing w:before="60"/>
      <w:ind w:left="403"/>
    </w:pPr>
  </w:style>
  <w:style w:type="paragraph" w:styleId="TOC4">
    <w:name w:val="toc 4"/>
    <w:basedOn w:val="Normal"/>
    <w:next w:val="Normal"/>
    <w:semiHidden/>
    <w:rsid w:val="002560F2"/>
    <w:pPr>
      <w:spacing w:before="60"/>
      <w:ind w:left="601"/>
    </w:pPr>
  </w:style>
  <w:style w:type="paragraph" w:customStyle="1" w:styleId="CodeBlock">
    <w:name w:val="Code Block"/>
    <w:basedOn w:val="Normal"/>
    <w:rsid w:val="002560F2"/>
    <w:pPr>
      <w:keepNext/>
      <w:pBdr>
        <w:top w:val="single" w:sz="4" w:space="1" w:color="auto"/>
        <w:left w:val="single" w:sz="4" w:space="4" w:color="auto"/>
        <w:bottom w:val="single" w:sz="4" w:space="1" w:color="auto"/>
        <w:right w:val="single" w:sz="4" w:space="4" w:color="auto"/>
      </w:pBdr>
      <w:spacing w:before="20" w:after="20"/>
    </w:pPr>
    <w:rPr>
      <w:rFonts w:ascii="Courier New" w:eastAsia="Courier New" w:hAnsi="Courier New" w:cs="Courier New"/>
      <w:sz w:val="16"/>
      <w:szCs w:val="16"/>
    </w:rPr>
  </w:style>
  <w:style w:type="paragraph" w:customStyle="1" w:styleId="Note">
    <w:name w:val="Note"/>
    <w:basedOn w:val="Normal"/>
    <w:rsid w:val="002560F2"/>
    <w:pPr>
      <w:pBdr>
        <w:left w:val="single" w:sz="18" w:space="6" w:color="808080"/>
      </w:pBdr>
      <w:spacing w:after="120"/>
      <w:ind w:left="567"/>
    </w:pPr>
    <w:rPr>
      <w:sz w:val="18"/>
      <w:szCs w:val="18"/>
    </w:rPr>
  </w:style>
  <w:style w:type="numbering" w:customStyle="1" w:styleId="NumberedList">
    <w:name w:val="Numbered List"/>
    <w:basedOn w:val="NoList"/>
    <w:rsid w:val="002560F2"/>
    <w:pPr>
      <w:numPr>
        <w:numId w:val="5"/>
      </w:numPr>
    </w:pPr>
  </w:style>
  <w:style w:type="paragraph" w:customStyle="1" w:styleId="NoteTitle">
    <w:name w:val="Note Title"/>
    <w:basedOn w:val="Note"/>
    <w:next w:val="Note"/>
    <w:rsid w:val="002560F2"/>
    <w:pPr>
      <w:keepNext/>
    </w:pPr>
    <w:rPr>
      <w:b/>
      <w:bCs/>
    </w:rPr>
  </w:style>
  <w:style w:type="paragraph" w:customStyle="1" w:styleId="TableNormal1">
    <w:name w:val="Table Normal1"/>
    <w:basedOn w:val="Normal"/>
    <w:rsid w:val="002560F2"/>
    <w:pPr>
      <w:spacing w:before="60"/>
    </w:pPr>
    <w:rPr>
      <w:rFonts w:ascii="Arial Narrow" w:eastAsia="Arial Narrow" w:hAnsi="Arial Narrow" w:cs="Arial Narrow"/>
      <w:sz w:val="18"/>
      <w:szCs w:val="18"/>
    </w:rPr>
  </w:style>
  <w:style w:type="paragraph" w:customStyle="1" w:styleId="HeadingPart">
    <w:name w:val="Heading Part"/>
    <w:basedOn w:val="Normal"/>
    <w:next w:val="Normal"/>
    <w:rsid w:val="002560F2"/>
    <w:pPr>
      <w:pageBreakBefore/>
      <w:tabs>
        <w:tab w:val="num" w:pos="1418"/>
      </w:tabs>
      <w:spacing w:before="480"/>
      <w:ind w:left="1418" w:hanging="1418"/>
      <w:outlineLvl w:val="8"/>
    </w:pPr>
    <w:rPr>
      <w:rFonts w:ascii="Arial Black" w:eastAsia="Arial Black" w:hAnsi="Arial Black" w:cs="Arial Black"/>
      <w:b/>
      <w:smallCaps/>
      <w:color w:val="333333"/>
      <w:sz w:val="32"/>
      <w:szCs w:val="32"/>
    </w:rPr>
  </w:style>
  <w:style w:type="paragraph" w:styleId="TOC5">
    <w:name w:val="toc 5"/>
    <w:basedOn w:val="Normal"/>
    <w:next w:val="Normal"/>
    <w:semiHidden/>
    <w:rsid w:val="002560F2"/>
    <w:pPr>
      <w:spacing w:before="60"/>
      <w:ind w:left="799"/>
    </w:pPr>
  </w:style>
  <w:style w:type="paragraph" w:styleId="TOC8">
    <w:name w:val="toc 8"/>
    <w:basedOn w:val="Normal"/>
    <w:next w:val="Normal"/>
    <w:semiHidden/>
    <w:rsid w:val="002560F2"/>
    <w:pPr>
      <w:spacing w:before="240"/>
    </w:pPr>
    <w:rPr>
      <w:b/>
      <w:bCs/>
      <w:i/>
      <w:iCs/>
    </w:rPr>
  </w:style>
  <w:style w:type="paragraph" w:styleId="TOC9">
    <w:name w:val="toc 9"/>
    <w:basedOn w:val="Normal"/>
    <w:next w:val="Normal"/>
    <w:semiHidden/>
    <w:rsid w:val="002560F2"/>
    <w:pPr>
      <w:spacing w:before="240"/>
    </w:pPr>
    <w:rPr>
      <w:b/>
      <w:bCs/>
      <w:sz w:val="24"/>
      <w:szCs w:val="24"/>
    </w:rPr>
  </w:style>
  <w:style w:type="paragraph" w:customStyle="1" w:styleId="HeadingAppendix">
    <w:name w:val="Heading Appendix"/>
    <w:basedOn w:val="Heading1"/>
    <w:next w:val="Normal"/>
    <w:rsid w:val="002560F2"/>
  </w:style>
  <w:style w:type="paragraph" w:customStyle="1" w:styleId="FooterSmall">
    <w:name w:val="Footer Small"/>
    <w:basedOn w:val="Footer"/>
    <w:rsid w:val="002560F2"/>
    <w:rPr>
      <w:sz w:val="12"/>
      <w:szCs w:val="12"/>
    </w:rPr>
  </w:style>
  <w:style w:type="numbering" w:customStyle="1" w:styleId="Checklist">
    <w:name w:val="Checklist"/>
    <w:basedOn w:val="NoList"/>
    <w:rsid w:val="002560F2"/>
    <w:pPr>
      <w:numPr>
        <w:numId w:val="3"/>
      </w:numPr>
    </w:pPr>
  </w:style>
  <w:style w:type="paragraph" w:styleId="DocumentMap">
    <w:name w:val="Document Map"/>
    <w:basedOn w:val="Normal"/>
    <w:semiHidden/>
    <w:rsid w:val="002560F2"/>
    <w:pPr>
      <w:shd w:val="clear" w:color="auto" w:fill="000080"/>
    </w:pPr>
    <w:rPr>
      <w:rFonts w:ascii="Tahoma" w:hAnsi="Tahoma" w:cs="Tahoma"/>
    </w:rPr>
  </w:style>
  <w:style w:type="numbering" w:customStyle="1" w:styleId="NumberedListTable">
    <w:name w:val="Numbered List Table"/>
    <w:basedOn w:val="NoList"/>
    <w:rsid w:val="002560F2"/>
    <w:pPr>
      <w:numPr>
        <w:numId w:val="2"/>
      </w:numPr>
    </w:pPr>
  </w:style>
  <w:style w:type="numbering" w:customStyle="1" w:styleId="BulletsTable">
    <w:name w:val="Bullets Table"/>
    <w:basedOn w:val="NoList"/>
    <w:rsid w:val="002560F2"/>
    <w:pPr>
      <w:numPr>
        <w:numId w:val="4"/>
      </w:numPr>
    </w:pPr>
  </w:style>
  <w:style w:type="paragraph" w:customStyle="1" w:styleId="HorizontalNote">
    <w:name w:val="Horizontal Note"/>
    <w:basedOn w:val="Normal"/>
    <w:rsid w:val="002560F2"/>
    <w:pPr>
      <w:pBdr>
        <w:top w:val="single" w:sz="18" w:space="1" w:color="999999"/>
        <w:bottom w:val="single" w:sz="18" w:space="1" w:color="999999"/>
      </w:pBdr>
    </w:pPr>
  </w:style>
  <w:style w:type="character" w:styleId="Hyperlink">
    <w:name w:val="Hyperlink"/>
    <w:uiPriority w:val="99"/>
    <w:unhideWhenUsed/>
    <w:rsid w:val="002560F2"/>
    <w:rPr>
      <w:color w:val="0000FF"/>
      <w:u w:val="single"/>
    </w:rPr>
  </w:style>
  <w:style w:type="character" w:styleId="FootnoteReference">
    <w:name w:val="footnote reference"/>
    <w:rsid w:val="002560F2"/>
    <w:rPr>
      <w:vertAlign w:val="superscript"/>
    </w:rPr>
  </w:style>
  <w:style w:type="paragraph" w:customStyle="1" w:styleId="LightGrid-Accent31">
    <w:name w:val="Light Grid - Accent 31"/>
    <w:basedOn w:val="Normal"/>
    <w:uiPriority w:val="99"/>
    <w:qFormat/>
    <w:rsid w:val="002560F2"/>
    <w:pPr>
      <w:ind w:left="720"/>
      <w:contextualSpacing/>
    </w:pPr>
  </w:style>
  <w:style w:type="paragraph" w:customStyle="1" w:styleId="Bullet2">
    <w:name w:val="Bullet 2"/>
    <w:basedOn w:val="BodyText"/>
    <w:next w:val="Normal"/>
    <w:link w:val="Bullet2Char"/>
    <w:rsid w:val="002560F2"/>
    <w:pPr>
      <w:keepNext/>
      <w:keepLines/>
      <w:numPr>
        <w:ilvl w:val="1"/>
        <w:numId w:val="6"/>
      </w:numPr>
      <w:tabs>
        <w:tab w:val="num" w:pos="720"/>
      </w:tabs>
      <w:spacing w:before="120" w:after="0" w:line="240" w:lineRule="atLeast"/>
      <w:ind w:left="720"/>
    </w:pPr>
    <w:rPr>
      <w:rFonts w:eastAsia="Times New Roman"/>
      <w:spacing w:val="-5"/>
      <w:sz w:val="20"/>
      <w:szCs w:val="20"/>
    </w:rPr>
  </w:style>
  <w:style w:type="paragraph" w:customStyle="1" w:styleId="Bullet2a">
    <w:name w:val="Bullet 2a"/>
    <w:basedOn w:val="Bullet2"/>
    <w:rsid w:val="002560F2"/>
    <w:pPr>
      <w:numPr>
        <w:ilvl w:val="0"/>
      </w:numPr>
    </w:pPr>
    <w:rPr>
      <w:color w:val="000000"/>
    </w:rPr>
  </w:style>
  <w:style w:type="paragraph" w:customStyle="1" w:styleId="Bullet20">
    <w:name w:val="Bullet 2+"/>
    <w:basedOn w:val="Bullet2a"/>
    <w:rsid w:val="002560F2"/>
    <w:pPr>
      <w:numPr>
        <w:numId w:val="0"/>
      </w:numPr>
      <w:ind w:left="720"/>
    </w:pPr>
  </w:style>
  <w:style w:type="paragraph" w:customStyle="1" w:styleId="Bullet2Bold">
    <w:name w:val="Bullet 2 Bold"/>
    <w:basedOn w:val="Bullet2"/>
    <w:next w:val="Normal"/>
    <w:link w:val="Bullet2BoldChar"/>
    <w:rsid w:val="002560F2"/>
    <w:pPr>
      <w:keepNext w:val="0"/>
      <w:keepLines w:val="0"/>
      <w:widowControl w:val="0"/>
    </w:pPr>
    <w:rPr>
      <w:b/>
    </w:rPr>
  </w:style>
  <w:style w:type="paragraph" w:styleId="BodyText">
    <w:name w:val="Body Text"/>
    <w:basedOn w:val="Normal"/>
    <w:link w:val="BodyTextChar"/>
    <w:uiPriority w:val="99"/>
    <w:rsid w:val="002560F2"/>
    <w:pPr>
      <w:spacing w:after="120"/>
    </w:pPr>
  </w:style>
  <w:style w:type="character" w:customStyle="1" w:styleId="BodyTextChar">
    <w:name w:val="Body Text Char"/>
    <w:link w:val="BodyText"/>
    <w:uiPriority w:val="99"/>
    <w:rsid w:val="002560F2"/>
    <w:rPr>
      <w:rFonts w:eastAsia="Calibri"/>
      <w:lang w:bidi="ar-SA"/>
    </w:rPr>
  </w:style>
  <w:style w:type="paragraph" w:customStyle="1" w:styleId="MSBullet">
    <w:name w:val="MS Bullet"/>
    <w:basedOn w:val="Bullet2Bold"/>
    <w:link w:val="MSBulletChar"/>
    <w:rsid w:val="002560F2"/>
    <w:pPr>
      <w:tabs>
        <w:tab w:val="clear" w:pos="1620"/>
      </w:tabs>
    </w:pPr>
  </w:style>
  <w:style w:type="paragraph" w:customStyle="1" w:styleId="Bullet1">
    <w:name w:val="Bullet 1"/>
    <w:basedOn w:val="Normal"/>
    <w:link w:val="Bullet1Char"/>
    <w:autoRedefine/>
    <w:rsid w:val="002560F2"/>
    <w:pPr>
      <w:keepNext/>
      <w:keepLines/>
      <w:numPr>
        <w:numId w:val="7"/>
      </w:numPr>
      <w:spacing w:before="120" w:after="0" w:line="240" w:lineRule="auto"/>
    </w:pPr>
    <w:rPr>
      <w:rFonts w:eastAsia="Times New Roman"/>
      <w:szCs w:val="20"/>
    </w:rPr>
  </w:style>
  <w:style w:type="character" w:customStyle="1" w:styleId="Bullet2Char">
    <w:name w:val="Bullet 2 Char"/>
    <w:link w:val="Bullet2"/>
    <w:rsid w:val="002560F2"/>
    <w:rPr>
      <w:rFonts w:eastAsia="Calibri"/>
      <w:spacing w:val="-5"/>
      <w:lang w:bidi="ar-SA"/>
    </w:rPr>
  </w:style>
  <w:style w:type="character" w:customStyle="1" w:styleId="Bullet2BoldChar">
    <w:name w:val="Bullet 2 Bold Char"/>
    <w:link w:val="Bullet2Bold"/>
    <w:rsid w:val="002560F2"/>
    <w:rPr>
      <w:rFonts w:eastAsia="Calibri"/>
      <w:b/>
      <w:spacing w:val="-5"/>
      <w:lang w:bidi="ar-SA"/>
    </w:rPr>
  </w:style>
  <w:style w:type="character" w:customStyle="1" w:styleId="MSBulletChar">
    <w:name w:val="MS Bullet Char"/>
    <w:basedOn w:val="Bullet2BoldChar"/>
    <w:link w:val="MSBullet"/>
    <w:rsid w:val="002560F2"/>
    <w:rPr>
      <w:rFonts w:eastAsia="Calibri"/>
      <w:b/>
      <w:spacing w:val="-5"/>
      <w:lang w:bidi="ar-SA"/>
    </w:rPr>
  </w:style>
  <w:style w:type="paragraph" w:customStyle="1" w:styleId="Bullet3">
    <w:name w:val="Bullet 3"/>
    <w:basedOn w:val="Normal"/>
    <w:rsid w:val="002560F2"/>
    <w:pPr>
      <w:keepNext/>
      <w:keepLines/>
      <w:numPr>
        <w:numId w:val="8"/>
      </w:numPr>
      <w:tabs>
        <w:tab w:val="num" w:pos="1080"/>
      </w:tabs>
      <w:spacing w:before="120" w:after="0" w:line="240" w:lineRule="auto"/>
      <w:ind w:left="1080"/>
    </w:pPr>
    <w:rPr>
      <w:rFonts w:eastAsia="Times New Roman" w:cs="Calibri"/>
      <w:sz w:val="20"/>
      <w:szCs w:val="20"/>
    </w:rPr>
  </w:style>
  <w:style w:type="paragraph" w:customStyle="1" w:styleId="List1n">
    <w:name w:val="List 1n"/>
    <w:basedOn w:val="Normal"/>
    <w:rsid w:val="002560F2"/>
    <w:pPr>
      <w:keepNext/>
      <w:keepLines/>
      <w:numPr>
        <w:numId w:val="9"/>
      </w:numPr>
      <w:spacing w:before="120" w:after="0" w:line="240" w:lineRule="auto"/>
      <w:ind w:right="-86"/>
    </w:pPr>
    <w:rPr>
      <w:rFonts w:ascii="Arial" w:eastAsia="Times New Roman" w:hAnsi="Arial"/>
      <w:sz w:val="20"/>
      <w:szCs w:val="20"/>
    </w:rPr>
  </w:style>
  <w:style w:type="character" w:customStyle="1" w:styleId="Bullet1Char">
    <w:name w:val="Bullet 1 Char"/>
    <w:link w:val="Bullet1"/>
    <w:rsid w:val="002560F2"/>
    <w:rPr>
      <w:sz w:val="22"/>
    </w:rPr>
  </w:style>
  <w:style w:type="paragraph" w:customStyle="1" w:styleId="Bullet2n">
    <w:name w:val="Bullet 2n"/>
    <w:basedOn w:val="Normal"/>
    <w:rsid w:val="002560F2"/>
    <w:pPr>
      <w:keepNext/>
      <w:keepLines/>
      <w:numPr>
        <w:numId w:val="10"/>
      </w:numPr>
      <w:spacing w:before="120" w:after="0" w:line="240" w:lineRule="auto"/>
    </w:pPr>
    <w:rPr>
      <w:rFonts w:eastAsia="Times New Roman"/>
      <w:sz w:val="20"/>
      <w:szCs w:val="20"/>
    </w:rPr>
  </w:style>
  <w:style w:type="character" w:styleId="FollowedHyperlink">
    <w:name w:val="FollowedHyperlink"/>
    <w:rsid w:val="002560F2"/>
    <w:rPr>
      <w:color w:val="800080"/>
      <w:u w:val="single"/>
    </w:rPr>
  </w:style>
  <w:style w:type="character" w:customStyle="1" w:styleId="Heading2Char">
    <w:name w:val="Heading 2 Char"/>
    <w:basedOn w:val="DefaultParagraphFont"/>
    <w:link w:val="Heading2"/>
    <w:uiPriority w:val="9"/>
    <w:rsid w:val="006B55D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B55D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6B55D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B55D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B55D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B55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6B55D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6B55DE"/>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6B55D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B55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55D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B55D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B55DE"/>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6B55DE"/>
    <w:rPr>
      <w:b/>
      <w:bCs/>
    </w:rPr>
  </w:style>
  <w:style w:type="character" w:styleId="Emphasis">
    <w:name w:val="Emphasis"/>
    <w:basedOn w:val="DefaultParagraphFont"/>
    <w:uiPriority w:val="20"/>
    <w:qFormat/>
    <w:rsid w:val="006B55DE"/>
    <w:rPr>
      <w:i/>
      <w:iCs/>
    </w:rPr>
  </w:style>
  <w:style w:type="paragraph" w:customStyle="1" w:styleId="MediumGrid21">
    <w:name w:val="Medium Grid 21"/>
    <w:basedOn w:val="Normal"/>
    <w:uiPriority w:val="1"/>
    <w:rsid w:val="002560F2"/>
    <w:pPr>
      <w:spacing w:after="0" w:line="240" w:lineRule="auto"/>
    </w:pPr>
  </w:style>
  <w:style w:type="paragraph" w:customStyle="1" w:styleId="MediumShading1-Accent31">
    <w:name w:val="Medium Shading 1 - Accent 31"/>
    <w:basedOn w:val="Normal"/>
    <w:next w:val="Normal"/>
    <w:link w:val="MediumShading1-Accent3Char"/>
    <w:uiPriority w:val="29"/>
    <w:rsid w:val="002560F2"/>
    <w:rPr>
      <w:color w:val="5A5A5A"/>
    </w:rPr>
  </w:style>
  <w:style w:type="character" w:customStyle="1" w:styleId="MediumShading1-Accent3Char">
    <w:name w:val="Medium Shading 1 - Accent 3 Char"/>
    <w:link w:val="MediumShading1-Accent31"/>
    <w:uiPriority w:val="29"/>
    <w:rsid w:val="002560F2"/>
    <w:rPr>
      <w:rFonts w:eastAsia="Calibri"/>
      <w:color w:val="5A5A5A"/>
      <w:lang w:bidi="ar-SA"/>
    </w:rPr>
  </w:style>
  <w:style w:type="paragraph" w:customStyle="1" w:styleId="MediumShading2-Accent31">
    <w:name w:val="Medium Shading 2 - Accent 31"/>
    <w:basedOn w:val="Normal"/>
    <w:next w:val="Normal"/>
    <w:link w:val="MediumShading2-Accent3Char"/>
    <w:uiPriority w:val="30"/>
    <w:rsid w:val="002560F2"/>
    <w:pPr>
      <w:spacing w:before="320" w:after="480" w:line="240" w:lineRule="auto"/>
      <w:ind w:left="720" w:right="720"/>
      <w:jc w:val="center"/>
    </w:pPr>
    <w:rPr>
      <w:rFonts w:eastAsia="Times New Roman"/>
      <w:i/>
      <w:iCs/>
      <w:sz w:val="20"/>
      <w:szCs w:val="20"/>
    </w:rPr>
  </w:style>
  <w:style w:type="character" w:customStyle="1" w:styleId="MediumShading2-Accent3Char">
    <w:name w:val="Medium Shading 2 - Accent 3 Char"/>
    <w:link w:val="MediumShading2-Accent31"/>
    <w:uiPriority w:val="30"/>
    <w:rsid w:val="002560F2"/>
    <w:rPr>
      <w:rFonts w:ascii="Cambria" w:eastAsia="Times New Roman" w:hAnsi="Cambria" w:cs="Times New Roman"/>
      <w:i/>
      <w:iCs/>
      <w:sz w:val="20"/>
      <w:szCs w:val="20"/>
      <w:lang w:bidi="ar-SA"/>
    </w:rPr>
  </w:style>
  <w:style w:type="character" w:customStyle="1" w:styleId="SubtleEmphasis1">
    <w:name w:val="Subtle Emphasis1"/>
    <w:uiPriority w:val="19"/>
    <w:rsid w:val="002560F2"/>
    <w:rPr>
      <w:i/>
      <w:iCs/>
      <w:color w:val="5A5A5A"/>
    </w:rPr>
  </w:style>
  <w:style w:type="character" w:customStyle="1" w:styleId="IntenseEmphasis1">
    <w:name w:val="Intense Emphasis1"/>
    <w:uiPriority w:val="21"/>
    <w:rsid w:val="002560F2"/>
    <w:rPr>
      <w:b/>
      <w:bCs/>
      <w:i/>
      <w:iCs/>
      <w:color w:val="auto"/>
      <w:u w:val="single"/>
    </w:rPr>
  </w:style>
  <w:style w:type="character" w:customStyle="1" w:styleId="SubtleReference1">
    <w:name w:val="Subtle Reference1"/>
    <w:uiPriority w:val="31"/>
    <w:rsid w:val="002560F2"/>
    <w:rPr>
      <w:smallCaps/>
    </w:rPr>
  </w:style>
  <w:style w:type="character" w:customStyle="1" w:styleId="IntenseReference1">
    <w:name w:val="Intense Reference1"/>
    <w:uiPriority w:val="32"/>
    <w:rsid w:val="002560F2"/>
    <w:rPr>
      <w:b/>
      <w:bCs/>
      <w:smallCaps/>
      <w:color w:val="auto"/>
    </w:rPr>
  </w:style>
  <w:style w:type="character" w:customStyle="1" w:styleId="BookTitle1">
    <w:name w:val="Book Title1"/>
    <w:uiPriority w:val="33"/>
    <w:rsid w:val="002560F2"/>
    <w:rPr>
      <w:rFonts w:ascii="Cambria" w:eastAsia="Times New Roman" w:hAnsi="Cambria" w:cs="Times New Roman"/>
      <w:b/>
      <w:bCs/>
      <w:smallCaps/>
      <w:color w:val="auto"/>
      <w:u w:val="single"/>
    </w:rPr>
  </w:style>
  <w:style w:type="paragraph" w:customStyle="1" w:styleId="TOCHeading1">
    <w:name w:val="TOC Heading1"/>
    <w:basedOn w:val="Heading1"/>
    <w:next w:val="Normal"/>
    <w:uiPriority w:val="39"/>
    <w:semiHidden/>
    <w:unhideWhenUsed/>
    <w:rsid w:val="002560F2"/>
    <w:pPr>
      <w:outlineLvl w:val="9"/>
    </w:pPr>
  </w:style>
  <w:style w:type="paragraph" w:customStyle="1" w:styleId="CoverPageTitle1">
    <w:name w:val="Cover Page Title 1"/>
    <w:basedOn w:val="Normal"/>
    <w:next w:val="Normal"/>
    <w:qFormat/>
    <w:rsid w:val="002560F2"/>
    <w:pPr>
      <w:tabs>
        <w:tab w:val="center" w:pos="4680"/>
        <w:tab w:val="right" w:pos="9810"/>
      </w:tabs>
      <w:spacing w:before="3000"/>
      <w:ind w:left="-562"/>
      <w:jc w:val="right"/>
    </w:pPr>
    <w:rPr>
      <w:b/>
      <w:sz w:val="44"/>
    </w:rPr>
  </w:style>
  <w:style w:type="paragraph" w:customStyle="1" w:styleId="CoverPageSubject1">
    <w:name w:val="Cover Page Subject 1"/>
    <w:basedOn w:val="Normal"/>
    <w:next w:val="Normal"/>
    <w:qFormat/>
    <w:rsid w:val="002560F2"/>
    <w:pPr>
      <w:tabs>
        <w:tab w:val="right" w:pos="9810"/>
      </w:tabs>
      <w:ind w:left="-562"/>
      <w:jc w:val="right"/>
    </w:pPr>
    <w:rPr>
      <w:b/>
      <w:sz w:val="36"/>
      <w:szCs w:val="36"/>
    </w:rPr>
  </w:style>
  <w:style w:type="character" w:customStyle="1" w:styleId="FooterChar">
    <w:name w:val="Footer Char"/>
    <w:link w:val="Footer"/>
    <w:uiPriority w:val="99"/>
    <w:rsid w:val="002560F2"/>
    <w:rPr>
      <w:rFonts w:ascii="Arial Narrow" w:eastAsia="Arial Narrow" w:hAnsi="Arial Narrow" w:cs="Arial Narrow"/>
      <w:sz w:val="16"/>
      <w:szCs w:val="16"/>
      <w:lang w:bidi="ar-SA"/>
    </w:rPr>
  </w:style>
  <w:style w:type="character" w:styleId="CommentReference">
    <w:name w:val="annotation reference"/>
    <w:uiPriority w:val="99"/>
    <w:rsid w:val="002560F2"/>
    <w:rPr>
      <w:rFonts w:cs="Times New Roman"/>
      <w:sz w:val="16"/>
      <w:szCs w:val="16"/>
    </w:rPr>
  </w:style>
  <w:style w:type="paragraph" w:styleId="CommentText">
    <w:name w:val="annotation text"/>
    <w:basedOn w:val="Normal"/>
    <w:link w:val="CommentTextChar"/>
    <w:uiPriority w:val="99"/>
    <w:rsid w:val="002560F2"/>
    <w:pPr>
      <w:keepLines/>
      <w:spacing w:before="120" w:after="80" w:line="240" w:lineRule="auto"/>
    </w:pPr>
    <w:rPr>
      <w:rFonts w:ascii="Times New Roman" w:eastAsia="Times New Roman" w:hAnsi="Times New Roman"/>
      <w:sz w:val="20"/>
      <w:szCs w:val="20"/>
    </w:rPr>
  </w:style>
  <w:style w:type="character" w:customStyle="1" w:styleId="CommentTextChar">
    <w:name w:val="Comment Text Char"/>
    <w:link w:val="CommentText"/>
    <w:uiPriority w:val="99"/>
    <w:rsid w:val="002560F2"/>
    <w:rPr>
      <w:rFonts w:ascii="Times New Roman" w:eastAsia="Times New Roman" w:hAnsi="Times New Roman" w:cs="Times New Roman"/>
      <w:sz w:val="20"/>
      <w:szCs w:val="20"/>
      <w:lang w:bidi="ar-SA"/>
    </w:rPr>
  </w:style>
  <w:style w:type="character" w:customStyle="1" w:styleId="HeaderChar">
    <w:name w:val="Header Char"/>
    <w:aliases w:val="ESC-HEADER Char,Text Char,t Char,text Char"/>
    <w:link w:val="Header"/>
    <w:uiPriority w:val="99"/>
    <w:rsid w:val="002560F2"/>
    <w:rPr>
      <w:rFonts w:ascii="Arial Narrow" w:eastAsia="Arial Narrow" w:hAnsi="Arial Narrow" w:cs="Arial Narrow"/>
      <w:sz w:val="16"/>
      <w:szCs w:val="16"/>
      <w:lang w:bidi="ar-SA"/>
    </w:rPr>
  </w:style>
  <w:style w:type="paragraph" w:customStyle="1" w:styleId="Rev">
    <w:name w:val="Rev."/>
    <w:basedOn w:val="BodyText"/>
    <w:next w:val="BodyText"/>
    <w:link w:val="RevChar"/>
    <w:uiPriority w:val="99"/>
    <w:rsid w:val="002560F2"/>
    <w:pPr>
      <w:tabs>
        <w:tab w:val="center" w:pos="4680"/>
        <w:tab w:val="right" w:pos="9180"/>
        <w:tab w:val="right" w:pos="9810"/>
      </w:tabs>
      <w:spacing w:after="0" w:line="240" w:lineRule="auto"/>
      <w:jc w:val="right"/>
    </w:pPr>
    <w:rPr>
      <w:rFonts w:ascii="Arial" w:eastAsia="Times New Roman" w:hAnsi="Arial"/>
      <w:bCs/>
      <w:iCs/>
      <w:sz w:val="12"/>
      <w:szCs w:val="24"/>
    </w:rPr>
  </w:style>
  <w:style w:type="character" w:customStyle="1" w:styleId="RevChar">
    <w:name w:val="Rev. Char"/>
    <w:link w:val="Rev"/>
    <w:uiPriority w:val="99"/>
    <w:locked/>
    <w:rsid w:val="002560F2"/>
    <w:rPr>
      <w:rFonts w:ascii="Arial" w:eastAsia="Times New Roman" w:hAnsi="Arial" w:cs="Times New Roman"/>
      <w:bCs/>
      <w:iCs/>
      <w:sz w:val="12"/>
      <w:szCs w:val="24"/>
      <w:lang w:bidi="ar-SA"/>
    </w:rPr>
  </w:style>
  <w:style w:type="numbering" w:customStyle="1" w:styleId="OrderedList">
    <w:name w:val="Ordered List"/>
    <w:rsid w:val="002560F2"/>
    <w:pPr>
      <w:numPr>
        <w:numId w:val="13"/>
      </w:numPr>
    </w:pPr>
  </w:style>
  <w:style w:type="numbering" w:customStyle="1" w:styleId="Bulleted">
    <w:name w:val="Bulleted"/>
    <w:rsid w:val="002560F2"/>
    <w:pPr>
      <w:numPr>
        <w:numId w:val="12"/>
      </w:numPr>
    </w:pPr>
  </w:style>
  <w:style w:type="paragraph" w:styleId="CommentSubject">
    <w:name w:val="annotation subject"/>
    <w:basedOn w:val="CommentText"/>
    <w:next w:val="CommentText"/>
    <w:link w:val="CommentSubjectChar"/>
    <w:rsid w:val="002560F2"/>
    <w:pPr>
      <w:keepLines w:val="0"/>
      <w:spacing w:before="0" w:after="200"/>
    </w:pPr>
    <w:rPr>
      <w:rFonts w:ascii="Calibri" w:eastAsia="Calibri" w:hAnsi="Calibri"/>
      <w:b/>
      <w:bCs/>
    </w:rPr>
  </w:style>
  <w:style w:type="character" w:customStyle="1" w:styleId="CommentSubjectChar">
    <w:name w:val="Comment Subject Char"/>
    <w:link w:val="CommentSubject"/>
    <w:rsid w:val="002560F2"/>
    <w:rPr>
      <w:rFonts w:ascii="Times New Roman" w:eastAsia="Calibri" w:hAnsi="Times New Roman" w:cs="Times New Roman"/>
      <w:b/>
      <w:bCs/>
      <w:sz w:val="20"/>
      <w:szCs w:val="20"/>
      <w:lang w:bidi="ar-SA"/>
    </w:rPr>
  </w:style>
  <w:style w:type="paragraph" w:customStyle="1" w:styleId="MediumGrid1-Accent21">
    <w:name w:val="Medium Grid 1 - Accent 21"/>
    <w:basedOn w:val="Normal"/>
    <w:uiPriority w:val="34"/>
    <w:qFormat/>
    <w:rsid w:val="00B61E3B"/>
    <w:pPr>
      <w:ind w:left="720"/>
      <w:contextualSpacing/>
    </w:pPr>
  </w:style>
  <w:style w:type="paragraph" w:styleId="ListParagraph">
    <w:name w:val="List Paragraph"/>
    <w:basedOn w:val="Normal"/>
    <w:uiPriority w:val="34"/>
    <w:qFormat/>
    <w:rsid w:val="006B55DE"/>
    <w:pPr>
      <w:ind w:left="720"/>
      <w:contextualSpacing/>
    </w:pPr>
  </w:style>
  <w:style w:type="paragraph" w:styleId="NoSpacing">
    <w:name w:val="No Spacing"/>
    <w:uiPriority w:val="1"/>
    <w:qFormat/>
    <w:rsid w:val="006B55DE"/>
    <w:pPr>
      <w:spacing w:after="0" w:line="240" w:lineRule="auto"/>
    </w:pPr>
  </w:style>
  <w:style w:type="paragraph" w:styleId="Quote">
    <w:name w:val="Quote"/>
    <w:basedOn w:val="Normal"/>
    <w:next w:val="Normal"/>
    <w:link w:val="QuoteChar"/>
    <w:uiPriority w:val="29"/>
    <w:qFormat/>
    <w:rsid w:val="006B55DE"/>
    <w:rPr>
      <w:i/>
      <w:iCs/>
      <w:color w:val="000000" w:themeColor="text1"/>
    </w:rPr>
  </w:style>
  <w:style w:type="character" w:customStyle="1" w:styleId="QuoteChar">
    <w:name w:val="Quote Char"/>
    <w:basedOn w:val="DefaultParagraphFont"/>
    <w:link w:val="Quote"/>
    <w:uiPriority w:val="29"/>
    <w:rsid w:val="006B55DE"/>
    <w:rPr>
      <w:i/>
      <w:iCs/>
      <w:color w:val="000000" w:themeColor="text1"/>
    </w:rPr>
  </w:style>
  <w:style w:type="paragraph" w:styleId="IntenseQuote">
    <w:name w:val="Intense Quote"/>
    <w:basedOn w:val="Normal"/>
    <w:next w:val="Normal"/>
    <w:link w:val="IntenseQuoteChar"/>
    <w:uiPriority w:val="30"/>
    <w:qFormat/>
    <w:rsid w:val="006B55D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B55DE"/>
    <w:rPr>
      <w:b/>
      <w:bCs/>
      <w:i/>
      <w:iCs/>
      <w:color w:val="4F81BD" w:themeColor="accent1"/>
    </w:rPr>
  </w:style>
  <w:style w:type="character" w:styleId="SubtleEmphasis">
    <w:name w:val="Subtle Emphasis"/>
    <w:basedOn w:val="DefaultParagraphFont"/>
    <w:uiPriority w:val="19"/>
    <w:qFormat/>
    <w:rsid w:val="006B55DE"/>
    <w:rPr>
      <w:i/>
      <w:iCs/>
      <w:color w:val="808080" w:themeColor="text1" w:themeTint="7F"/>
    </w:rPr>
  </w:style>
  <w:style w:type="character" w:styleId="IntenseEmphasis">
    <w:name w:val="Intense Emphasis"/>
    <w:basedOn w:val="DefaultParagraphFont"/>
    <w:uiPriority w:val="21"/>
    <w:qFormat/>
    <w:rsid w:val="006B55DE"/>
    <w:rPr>
      <w:b/>
      <w:bCs/>
      <w:i/>
      <w:iCs/>
      <w:color w:val="4F81BD" w:themeColor="accent1"/>
    </w:rPr>
  </w:style>
  <w:style w:type="character" w:styleId="SubtleReference">
    <w:name w:val="Subtle Reference"/>
    <w:basedOn w:val="DefaultParagraphFont"/>
    <w:uiPriority w:val="31"/>
    <w:qFormat/>
    <w:rsid w:val="006B55DE"/>
    <w:rPr>
      <w:smallCaps/>
      <w:color w:val="C0504D" w:themeColor="accent2"/>
      <w:u w:val="single"/>
    </w:rPr>
  </w:style>
  <w:style w:type="character" w:styleId="IntenseReference">
    <w:name w:val="Intense Reference"/>
    <w:basedOn w:val="DefaultParagraphFont"/>
    <w:uiPriority w:val="32"/>
    <w:qFormat/>
    <w:rsid w:val="006B55DE"/>
    <w:rPr>
      <w:b/>
      <w:bCs/>
      <w:smallCaps/>
      <w:color w:val="C0504D" w:themeColor="accent2"/>
      <w:spacing w:val="5"/>
      <w:u w:val="single"/>
    </w:rPr>
  </w:style>
  <w:style w:type="character" w:styleId="BookTitle">
    <w:name w:val="Book Title"/>
    <w:basedOn w:val="DefaultParagraphFont"/>
    <w:uiPriority w:val="33"/>
    <w:qFormat/>
    <w:rsid w:val="006B55DE"/>
    <w:rPr>
      <w:b/>
      <w:bCs/>
      <w:smallCaps/>
      <w:spacing w:val="5"/>
    </w:rPr>
  </w:style>
  <w:style w:type="paragraph" w:styleId="TOCHeading">
    <w:name w:val="TOC Heading"/>
    <w:basedOn w:val="Heading1"/>
    <w:next w:val="Normal"/>
    <w:uiPriority w:val="39"/>
    <w:semiHidden/>
    <w:unhideWhenUsed/>
    <w:qFormat/>
    <w:rsid w:val="006B55D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0328">
      <w:bodyDiv w:val="1"/>
      <w:marLeft w:val="0"/>
      <w:marRight w:val="0"/>
      <w:marTop w:val="0"/>
      <w:marBottom w:val="0"/>
      <w:divBdr>
        <w:top w:val="none" w:sz="0" w:space="0" w:color="auto"/>
        <w:left w:val="none" w:sz="0" w:space="0" w:color="auto"/>
        <w:bottom w:val="none" w:sz="0" w:space="0" w:color="auto"/>
        <w:right w:val="none" w:sz="0" w:space="0" w:color="auto"/>
      </w:divBdr>
    </w:div>
    <w:div w:id="188490167">
      <w:bodyDiv w:val="1"/>
      <w:marLeft w:val="0"/>
      <w:marRight w:val="0"/>
      <w:marTop w:val="0"/>
      <w:marBottom w:val="0"/>
      <w:divBdr>
        <w:top w:val="none" w:sz="0" w:space="0" w:color="auto"/>
        <w:left w:val="none" w:sz="0" w:space="0" w:color="auto"/>
        <w:bottom w:val="none" w:sz="0" w:space="0" w:color="auto"/>
        <w:right w:val="none" w:sz="0" w:space="0" w:color="auto"/>
      </w:divBdr>
    </w:div>
    <w:div w:id="226456425">
      <w:bodyDiv w:val="1"/>
      <w:marLeft w:val="0"/>
      <w:marRight w:val="0"/>
      <w:marTop w:val="0"/>
      <w:marBottom w:val="0"/>
      <w:divBdr>
        <w:top w:val="none" w:sz="0" w:space="0" w:color="auto"/>
        <w:left w:val="none" w:sz="0" w:space="0" w:color="auto"/>
        <w:bottom w:val="none" w:sz="0" w:space="0" w:color="auto"/>
        <w:right w:val="none" w:sz="0" w:space="0" w:color="auto"/>
      </w:divBdr>
    </w:div>
    <w:div w:id="315652360">
      <w:bodyDiv w:val="1"/>
      <w:marLeft w:val="0"/>
      <w:marRight w:val="0"/>
      <w:marTop w:val="0"/>
      <w:marBottom w:val="0"/>
      <w:divBdr>
        <w:top w:val="none" w:sz="0" w:space="0" w:color="auto"/>
        <w:left w:val="none" w:sz="0" w:space="0" w:color="auto"/>
        <w:bottom w:val="none" w:sz="0" w:space="0" w:color="auto"/>
        <w:right w:val="none" w:sz="0" w:space="0" w:color="auto"/>
      </w:divBdr>
    </w:div>
    <w:div w:id="426922315">
      <w:bodyDiv w:val="1"/>
      <w:marLeft w:val="0"/>
      <w:marRight w:val="0"/>
      <w:marTop w:val="0"/>
      <w:marBottom w:val="0"/>
      <w:divBdr>
        <w:top w:val="none" w:sz="0" w:space="0" w:color="auto"/>
        <w:left w:val="none" w:sz="0" w:space="0" w:color="auto"/>
        <w:bottom w:val="none" w:sz="0" w:space="0" w:color="auto"/>
        <w:right w:val="none" w:sz="0" w:space="0" w:color="auto"/>
      </w:divBdr>
    </w:div>
    <w:div w:id="460733450">
      <w:bodyDiv w:val="1"/>
      <w:marLeft w:val="0"/>
      <w:marRight w:val="0"/>
      <w:marTop w:val="0"/>
      <w:marBottom w:val="0"/>
      <w:divBdr>
        <w:top w:val="none" w:sz="0" w:space="0" w:color="auto"/>
        <w:left w:val="none" w:sz="0" w:space="0" w:color="auto"/>
        <w:bottom w:val="none" w:sz="0" w:space="0" w:color="auto"/>
        <w:right w:val="none" w:sz="0" w:space="0" w:color="auto"/>
      </w:divBdr>
    </w:div>
    <w:div w:id="588075477">
      <w:bodyDiv w:val="1"/>
      <w:marLeft w:val="0"/>
      <w:marRight w:val="0"/>
      <w:marTop w:val="0"/>
      <w:marBottom w:val="0"/>
      <w:divBdr>
        <w:top w:val="none" w:sz="0" w:space="0" w:color="auto"/>
        <w:left w:val="none" w:sz="0" w:space="0" w:color="auto"/>
        <w:bottom w:val="none" w:sz="0" w:space="0" w:color="auto"/>
        <w:right w:val="none" w:sz="0" w:space="0" w:color="auto"/>
      </w:divBdr>
    </w:div>
    <w:div w:id="883520872">
      <w:bodyDiv w:val="1"/>
      <w:marLeft w:val="0"/>
      <w:marRight w:val="0"/>
      <w:marTop w:val="0"/>
      <w:marBottom w:val="0"/>
      <w:divBdr>
        <w:top w:val="none" w:sz="0" w:space="0" w:color="auto"/>
        <w:left w:val="none" w:sz="0" w:space="0" w:color="auto"/>
        <w:bottom w:val="none" w:sz="0" w:space="0" w:color="auto"/>
        <w:right w:val="none" w:sz="0" w:space="0" w:color="auto"/>
      </w:divBdr>
    </w:div>
    <w:div w:id="1151407408">
      <w:bodyDiv w:val="1"/>
      <w:marLeft w:val="0"/>
      <w:marRight w:val="0"/>
      <w:marTop w:val="0"/>
      <w:marBottom w:val="0"/>
      <w:divBdr>
        <w:top w:val="none" w:sz="0" w:space="0" w:color="auto"/>
        <w:left w:val="none" w:sz="0" w:space="0" w:color="auto"/>
        <w:bottom w:val="none" w:sz="0" w:space="0" w:color="auto"/>
        <w:right w:val="none" w:sz="0" w:space="0" w:color="auto"/>
      </w:divBdr>
    </w:div>
    <w:div w:id="1262644113">
      <w:bodyDiv w:val="1"/>
      <w:marLeft w:val="0"/>
      <w:marRight w:val="0"/>
      <w:marTop w:val="0"/>
      <w:marBottom w:val="0"/>
      <w:divBdr>
        <w:top w:val="none" w:sz="0" w:space="0" w:color="auto"/>
        <w:left w:val="none" w:sz="0" w:space="0" w:color="auto"/>
        <w:bottom w:val="none" w:sz="0" w:space="0" w:color="auto"/>
        <w:right w:val="none" w:sz="0" w:space="0" w:color="auto"/>
      </w:divBdr>
    </w:div>
    <w:div w:id="1271087486">
      <w:bodyDiv w:val="1"/>
      <w:marLeft w:val="0"/>
      <w:marRight w:val="0"/>
      <w:marTop w:val="0"/>
      <w:marBottom w:val="0"/>
      <w:divBdr>
        <w:top w:val="none" w:sz="0" w:space="0" w:color="auto"/>
        <w:left w:val="none" w:sz="0" w:space="0" w:color="auto"/>
        <w:bottom w:val="none" w:sz="0" w:space="0" w:color="auto"/>
        <w:right w:val="none" w:sz="0" w:space="0" w:color="auto"/>
      </w:divBdr>
    </w:div>
    <w:div w:id="1589853258">
      <w:bodyDiv w:val="1"/>
      <w:marLeft w:val="0"/>
      <w:marRight w:val="0"/>
      <w:marTop w:val="0"/>
      <w:marBottom w:val="0"/>
      <w:divBdr>
        <w:top w:val="none" w:sz="0" w:space="0" w:color="auto"/>
        <w:left w:val="none" w:sz="0" w:space="0" w:color="auto"/>
        <w:bottom w:val="none" w:sz="0" w:space="0" w:color="auto"/>
        <w:right w:val="none" w:sz="0" w:space="0" w:color="auto"/>
      </w:divBdr>
    </w:div>
    <w:div w:id="1721244381">
      <w:bodyDiv w:val="1"/>
      <w:marLeft w:val="0"/>
      <w:marRight w:val="0"/>
      <w:marTop w:val="0"/>
      <w:marBottom w:val="0"/>
      <w:divBdr>
        <w:top w:val="none" w:sz="0" w:space="0" w:color="auto"/>
        <w:left w:val="none" w:sz="0" w:space="0" w:color="auto"/>
        <w:bottom w:val="none" w:sz="0" w:space="0" w:color="auto"/>
        <w:right w:val="none" w:sz="0" w:space="0" w:color="auto"/>
      </w:divBdr>
    </w:div>
    <w:div w:id="190883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031726019F45F42A23A179DFE35E84B" ma:contentTypeVersion="16" ma:contentTypeDescription="Create a new document." ma:contentTypeScope="" ma:versionID="cd0d8fc9d8534dc450437157afdefe4e">
  <xsd:schema xmlns:xsd="http://www.w3.org/2001/XMLSchema" xmlns:xs="http://www.w3.org/2001/XMLSchema" xmlns:p="http://schemas.microsoft.com/office/2006/metadata/properties" xmlns:ns2="e5574a26-ff60-4a09-8e61-ae8edca8db2e" xmlns:ns3="b080372f-a5ec-41ac-b2f3-945ecff3ab15" targetNamespace="http://schemas.microsoft.com/office/2006/metadata/properties" ma:root="true" ma:fieldsID="b9c7cf25c60972a49232b7e160b615d7" ns2:_="" ns3:_="">
    <xsd:import namespace="e5574a26-ff60-4a09-8e61-ae8edca8db2e"/>
    <xsd:import namespace="b080372f-a5ec-41ac-b2f3-945ecff3ab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74a26-ff60-4a09-8e61-ae8edca8d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3b4999-d04c-40f2-8991-ba3603031c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80372f-a5ec-41ac-b2f3-945ecff3ab1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bb061f-5a26-4993-9849-0750a2d3ff16}" ma:internalName="TaxCatchAll" ma:showField="CatchAllData" ma:web="b080372f-a5ec-41ac-b2f3-945ecff3ab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080372f-a5ec-41ac-b2f3-945ecff3ab15" xsi:nil="true"/>
    <lcf76f155ced4ddcb4097134ff3c332f xmlns="e5574a26-ff60-4a09-8e61-ae8edca8db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B9306C-B0DB-4707-94AA-7AA76AEA358A}">
  <ds:schemaRefs>
    <ds:schemaRef ds:uri="http://schemas.openxmlformats.org/officeDocument/2006/bibliography"/>
  </ds:schemaRefs>
</ds:datastoreItem>
</file>

<file path=customXml/itemProps2.xml><?xml version="1.0" encoding="utf-8"?>
<ds:datastoreItem xmlns:ds="http://schemas.openxmlformats.org/officeDocument/2006/customXml" ds:itemID="{64D35531-15DC-4E66-9EAA-C821FF349C0B}"/>
</file>

<file path=customXml/itemProps3.xml><?xml version="1.0" encoding="utf-8"?>
<ds:datastoreItem xmlns:ds="http://schemas.openxmlformats.org/officeDocument/2006/customXml" ds:itemID="{79C0FA2F-5FC7-42FA-A608-C59967D9D836}"/>
</file>

<file path=customXml/itemProps4.xml><?xml version="1.0" encoding="utf-8"?>
<ds:datastoreItem xmlns:ds="http://schemas.openxmlformats.org/officeDocument/2006/customXml" ds:itemID="{B2A45A85-A210-4063-A8EA-7EA43EED8449}"/>
</file>

<file path=docProps/app.xml><?xml version="1.0" encoding="utf-8"?>
<Properties xmlns="http://schemas.openxmlformats.org/officeDocument/2006/extended-properties" xmlns:vt="http://schemas.openxmlformats.org/officeDocument/2006/docPropsVTypes">
  <Template>Normal</Template>
  <TotalTime>52</TotalTime>
  <Pages>11</Pages>
  <Words>3299</Words>
  <Characters>18808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Statement of Work</vt:lpstr>
    </vt:vector>
  </TitlesOfParts>
  <Company>Microsoft</Company>
  <LinksUpToDate>false</LinksUpToDate>
  <CharactersWithSpaces>22063</CharactersWithSpaces>
  <SharedDoc>false</SharedDoc>
  <HLinks>
    <vt:vector size="84" baseType="variant">
      <vt:variant>
        <vt:i4>1507390</vt:i4>
      </vt:variant>
      <vt:variant>
        <vt:i4>116</vt:i4>
      </vt:variant>
      <vt:variant>
        <vt:i4>0</vt:i4>
      </vt:variant>
      <vt:variant>
        <vt:i4>5</vt:i4>
      </vt:variant>
      <vt:variant>
        <vt:lpwstr/>
      </vt:variant>
      <vt:variant>
        <vt:lpwstr>_Toc262163848</vt:lpwstr>
      </vt:variant>
      <vt:variant>
        <vt:i4>1507390</vt:i4>
      </vt:variant>
      <vt:variant>
        <vt:i4>110</vt:i4>
      </vt:variant>
      <vt:variant>
        <vt:i4>0</vt:i4>
      </vt:variant>
      <vt:variant>
        <vt:i4>5</vt:i4>
      </vt:variant>
      <vt:variant>
        <vt:lpwstr/>
      </vt:variant>
      <vt:variant>
        <vt:lpwstr>_Toc262163847</vt:lpwstr>
      </vt:variant>
      <vt:variant>
        <vt:i4>1507390</vt:i4>
      </vt:variant>
      <vt:variant>
        <vt:i4>104</vt:i4>
      </vt:variant>
      <vt:variant>
        <vt:i4>0</vt:i4>
      </vt:variant>
      <vt:variant>
        <vt:i4>5</vt:i4>
      </vt:variant>
      <vt:variant>
        <vt:lpwstr/>
      </vt:variant>
      <vt:variant>
        <vt:lpwstr>_Toc262163846</vt:lpwstr>
      </vt:variant>
      <vt:variant>
        <vt:i4>1507390</vt:i4>
      </vt:variant>
      <vt:variant>
        <vt:i4>98</vt:i4>
      </vt:variant>
      <vt:variant>
        <vt:i4>0</vt:i4>
      </vt:variant>
      <vt:variant>
        <vt:i4>5</vt:i4>
      </vt:variant>
      <vt:variant>
        <vt:lpwstr/>
      </vt:variant>
      <vt:variant>
        <vt:lpwstr>_Toc262163845</vt:lpwstr>
      </vt:variant>
      <vt:variant>
        <vt:i4>1507390</vt:i4>
      </vt:variant>
      <vt:variant>
        <vt:i4>92</vt:i4>
      </vt:variant>
      <vt:variant>
        <vt:i4>0</vt:i4>
      </vt:variant>
      <vt:variant>
        <vt:i4>5</vt:i4>
      </vt:variant>
      <vt:variant>
        <vt:lpwstr/>
      </vt:variant>
      <vt:variant>
        <vt:lpwstr>_Toc262163844</vt:lpwstr>
      </vt:variant>
      <vt:variant>
        <vt:i4>1507390</vt:i4>
      </vt:variant>
      <vt:variant>
        <vt:i4>86</vt:i4>
      </vt:variant>
      <vt:variant>
        <vt:i4>0</vt:i4>
      </vt:variant>
      <vt:variant>
        <vt:i4>5</vt:i4>
      </vt:variant>
      <vt:variant>
        <vt:lpwstr/>
      </vt:variant>
      <vt:variant>
        <vt:lpwstr>_Toc262163843</vt:lpwstr>
      </vt:variant>
      <vt:variant>
        <vt:i4>1507390</vt:i4>
      </vt:variant>
      <vt:variant>
        <vt:i4>80</vt:i4>
      </vt:variant>
      <vt:variant>
        <vt:i4>0</vt:i4>
      </vt:variant>
      <vt:variant>
        <vt:i4>5</vt:i4>
      </vt:variant>
      <vt:variant>
        <vt:lpwstr/>
      </vt:variant>
      <vt:variant>
        <vt:lpwstr>_Toc262163842</vt:lpwstr>
      </vt:variant>
      <vt:variant>
        <vt:i4>1507390</vt:i4>
      </vt:variant>
      <vt:variant>
        <vt:i4>74</vt:i4>
      </vt:variant>
      <vt:variant>
        <vt:i4>0</vt:i4>
      </vt:variant>
      <vt:variant>
        <vt:i4>5</vt:i4>
      </vt:variant>
      <vt:variant>
        <vt:lpwstr/>
      </vt:variant>
      <vt:variant>
        <vt:lpwstr>_Toc262163841</vt:lpwstr>
      </vt:variant>
      <vt:variant>
        <vt:i4>1507390</vt:i4>
      </vt:variant>
      <vt:variant>
        <vt:i4>68</vt:i4>
      </vt:variant>
      <vt:variant>
        <vt:i4>0</vt:i4>
      </vt:variant>
      <vt:variant>
        <vt:i4>5</vt:i4>
      </vt:variant>
      <vt:variant>
        <vt:lpwstr/>
      </vt:variant>
      <vt:variant>
        <vt:lpwstr>_Toc262163840</vt:lpwstr>
      </vt:variant>
      <vt:variant>
        <vt:i4>1048638</vt:i4>
      </vt:variant>
      <vt:variant>
        <vt:i4>62</vt:i4>
      </vt:variant>
      <vt:variant>
        <vt:i4>0</vt:i4>
      </vt:variant>
      <vt:variant>
        <vt:i4>5</vt:i4>
      </vt:variant>
      <vt:variant>
        <vt:lpwstr/>
      </vt:variant>
      <vt:variant>
        <vt:lpwstr>_Toc262163839</vt:lpwstr>
      </vt:variant>
      <vt:variant>
        <vt:i4>1048638</vt:i4>
      </vt:variant>
      <vt:variant>
        <vt:i4>56</vt:i4>
      </vt:variant>
      <vt:variant>
        <vt:i4>0</vt:i4>
      </vt:variant>
      <vt:variant>
        <vt:i4>5</vt:i4>
      </vt:variant>
      <vt:variant>
        <vt:lpwstr/>
      </vt:variant>
      <vt:variant>
        <vt:lpwstr>_Toc262163838</vt:lpwstr>
      </vt:variant>
      <vt:variant>
        <vt:i4>1048638</vt:i4>
      </vt:variant>
      <vt:variant>
        <vt:i4>50</vt:i4>
      </vt:variant>
      <vt:variant>
        <vt:i4>0</vt:i4>
      </vt:variant>
      <vt:variant>
        <vt:i4>5</vt:i4>
      </vt:variant>
      <vt:variant>
        <vt:lpwstr/>
      </vt:variant>
      <vt:variant>
        <vt:lpwstr>_Toc262163837</vt:lpwstr>
      </vt:variant>
      <vt:variant>
        <vt:i4>1048638</vt:i4>
      </vt:variant>
      <vt:variant>
        <vt:i4>44</vt:i4>
      </vt:variant>
      <vt:variant>
        <vt:i4>0</vt:i4>
      </vt:variant>
      <vt:variant>
        <vt:i4>5</vt:i4>
      </vt:variant>
      <vt:variant>
        <vt:lpwstr/>
      </vt:variant>
      <vt:variant>
        <vt:lpwstr>_Toc262163836</vt:lpwstr>
      </vt:variant>
      <vt:variant>
        <vt:i4>1048638</vt:i4>
      </vt:variant>
      <vt:variant>
        <vt:i4>38</vt:i4>
      </vt:variant>
      <vt:variant>
        <vt:i4>0</vt:i4>
      </vt:variant>
      <vt:variant>
        <vt:i4>5</vt:i4>
      </vt:variant>
      <vt:variant>
        <vt:lpwstr/>
      </vt:variant>
      <vt:variant>
        <vt:lpwstr>_Toc262163835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Stratusphere UX Implementation Statement of Work 2026</dc:title>
  <dc:subject>Stratusphere UX Implementation</dc:subject>
  <dc:creator>Dnyanesh D. Khare</dc:creator>
  <cp:lastModifiedBy>Grace Krokidas</cp:lastModifiedBy>
  <cp:revision>15</cp:revision>
  <cp:lastPrinted>2003-11-04T12:36:00Z</cp:lastPrinted>
  <dcterms:created xsi:type="dcterms:W3CDTF">2018-05-21T15:54:00Z</dcterms:created>
  <dcterms:modified xsi:type="dcterms:W3CDTF">2021-10-28T14:48:00Z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vt:lpwstr>
  </property>
  <property fmtid="{D5CDD505-2E9C-101B-9397-08002B2CF9AE}" pid="3" name="AuthorEmail">
    <vt:lpwstr>sales@liquidware.com</vt:lpwstr>
  </property>
  <property fmtid="{D5CDD505-2E9C-101B-9397-08002B2CF9AE}" pid="4" name="AuthorPosition">
    <vt:lpwstr>Director, Sales Engineering</vt:lpwstr>
  </property>
  <property fmtid="{D5CDD505-2E9C-101B-9397-08002B2CF9AE}" pid="5" name="DocType">
    <vt:lpwstr> </vt:lpwstr>
  </property>
  <property fmtid="{D5CDD505-2E9C-101B-9397-08002B2CF9AE}" pid="6" name="Status">
    <vt:lpwstr>Draft</vt:lpwstr>
  </property>
  <property fmtid="{D5CDD505-2E9C-101B-9397-08002B2CF9AE}" pid="7" name="ClientShortName">
    <vt:lpwstr>Client</vt:lpwstr>
  </property>
  <property fmtid="{D5CDD505-2E9C-101B-9397-08002B2CF9AE}" pid="8" name="ClientLongName">
    <vt:lpwstr>Client, Inc.</vt:lpwstr>
  </property>
  <property fmtid="{D5CDD505-2E9C-101B-9397-08002B2CF9AE}" pid="9" name="AccountExecutive">
    <vt:lpwstr>Liquidware Sales Exec</vt:lpwstr>
  </property>
  <property fmtid="{D5CDD505-2E9C-101B-9397-08002B2CF9AE}" pid="10" name="AccountExecutiveTitle">
    <vt:lpwstr>Business Development Manager</vt:lpwstr>
  </property>
  <property fmtid="{D5CDD505-2E9C-101B-9397-08002B2CF9AE}" pid="11" name="AccountExecutiveEmail">
    <vt:lpwstr>sales@liquidware.com</vt:lpwstr>
  </property>
  <property fmtid="{D5CDD505-2E9C-101B-9397-08002B2CF9AE}" pid="12" name="AuthorTitle">
    <vt:lpwstr>Director, Sales Engineering</vt:lpwstr>
  </property>
  <property fmtid="{D5CDD505-2E9C-101B-9397-08002B2CF9AE}" pid="13" name="SP Long Name">
    <vt:lpwstr>Liquidware Labs</vt:lpwstr>
  </property>
  <property fmtid="{D5CDD505-2E9C-101B-9397-08002B2CF9AE}" pid="14" name="SP Short Name">
    <vt:lpwstr>Liquidware</vt:lpwstr>
  </property>
  <property fmtid="{D5CDD505-2E9C-101B-9397-08002B2CF9AE}" pid="15" name="ContentTypeId">
    <vt:lpwstr>0x0101008031726019F45F42A23A179DFE35E84B</vt:lpwstr>
  </property>
  <property fmtid="{D5CDD505-2E9C-101B-9397-08002B2CF9AE}" pid="16" name="Order">
    <vt:r8>82800</vt:r8>
  </property>
  <property fmtid="{D5CDD505-2E9C-101B-9397-08002B2CF9AE}" pid="17" name="xd_ProgID">
    <vt:lpwstr/>
  </property>
  <property fmtid="{D5CDD505-2E9C-101B-9397-08002B2CF9AE}" pid="18" name="MediaServiceImageTags">
    <vt:lpwstr/>
  </property>
  <property fmtid="{D5CDD505-2E9C-101B-9397-08002B2CF9AE}" pid="19" name="_SourceUrl">
    <vt:lpwstr/>
  </property>
  <property fmtid="{D5CDD505-2E9C-101B-9397-08002B2CF9AE}" pid="20" name="_SharedFileIndex">
    <vt:lpwstr/>
  </property>
  <property fmtid="{D5CDD505-2E9C-101B-9397-08002B2CF9AE}" pid="21" name="TemplateUrl">
    <vt:lpwstr/>
  </property>
  <property fmtid="{D5CDD505-2E9C-101B-9397-08002B2CF9AE}" pid="22" name="_ExtendedDescription">
    <vt:lpwstr/>
  </property>
  <property fmtid="{D5CDD505-2E9C-101B-9397-08002B2CF9AE}" pid="23" name="_CopySource">
    <vt:lpwstr>https://liquidwarelabs1.sharepoint.com/sites/Marketing/Shared Documents/Corporate/Marketing_WAR_Weekly-Activity-Reports/Jason-E-Smith_WAR/TEMP-Liquidware-Stratusphere-UX-Implement-SOW-2026.docx</vt:lpwstr>
  </property>
</Properties>
</file>